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pPr>
      <w:r w:rsidDel="00000000" w:rsidR="00000000" w:rsidRPr="00000000">
        <w:rPr>
          <w:rtl w:val="0"/>
        </w:rPr>
      </w:r>
    </w:p>
    <w:p w:rsidR="00000000" w:rsidDel="00000000" w:rsidP="00000000" w:rsidRDefault="00000000" w:rsidRPr="00000000" w14:paraId="00000002">
      <w:pPr>
        <w:spacing w:line="360" w:lineRule="auto"/>
        <w:jc w:val="center"/>
        <w:rPr>
          <w:rFonts w:ascii="Times New Roman" w:cs="Times New Roman" w:eastAsia="Times New Roman" w:hAnsi="Times New Roman"/>
          <w:b w:val="1"/>
          <w:i w:val="1"/>
          <w:sz w:val="36"/>
          <w:szCs w:val="36"/>
          <w:u w:val="single"/>
        </w:rPr>
      </w:pPr>
      <w:r w:rsidDel="00000000" w:rsidR="00000000" w:rsidRPr="00000000">
        <w:rPr>
          <w:rFonts w:ascii="Times New Roman" w:cs="Times New Roman" w:eastAsia="Times New Roman" w:hAnsi="Times New Roman"/>
          <w:b w:val="1"/>
          <w:i w:val="1"/>
          <w:sz w:val="36"/>
          <w:szCs w:val="36"/>
          <w:u w:val="single"/>
          <w:rtl w:val="0"/>
        </w:rPr>
        <w:t xml:space="preserve">UCF SENIOR DESIGN 1</w:t>
      </w:r>
    </w:p>
    <w:p w:rsidR="00000000" w:rsidDel="00000000" w:rsidP="00000000" w:rsidRDefault="00000000" w:rsidRPr="00000000" w14:paraId="00000003">
      <w:pPr>
        <w:spacing w:line="360" w:lineRule="auto"/>
        <w:jc w:val="center"/>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004">
      <w:pPr>
        <w:spacing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Title</w:t>
      </w:r>
    </w:p>
    <w:p w:rsidR="00000000" w:rsidDel="00000000" w:rsidP="00000000" w:rsidRDefault="00000000" w:rsidRPr="00000000" w14:paraId="00000005">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Portable Unit for Sanitation of Waterborne </w:t>
      </w:r>
      <w:r w:rsidDel="00000000" w:rsidR="00000000" w:rsidRPr="00000000">
        <w:rPr>
          <w:rFonts w:ascii="Times New Roman" w:cs="Times New Roman" w:eastAsia="Times New Roman" w:hAnsi="Times New Roman"/>
          <w:i w:val="1"/>
          <w:sz w:val="28"/>
          <w:szCs w:val="28"/>
          <w:rtl w:val="0"/>
        </w:rPr>
        <w:t xml:space="preserve">Pathogens through UV light</w:t>
      </w:r>
    </w:p>
    <w:p w:rsidR="00000000" w:rsidDel="00000000" w:rsidP="00000000" w:rsidRDefault="00000000" w:rsidRPr="00000000" w14:paraId="00000006">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367213" cy="2856393"/>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367213" cy="285639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36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Number 4 </w:t>
      </w:r>
    </w:p>
    <w:p w:rsidR="00000000" w:rsidDel="00000000" w:rsidP="00000000" w:rsidRDefault="00000000" w:rsidRPr="00000000" w14:paraId="0000000C">
      <w:pPr>
        <w:spacing w:line="360"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0D">
      <w:pPr>
        <w:spacing w:line="36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Group Members:</w:t>
      </w:r>
    </w:p>
    <w:p w:rsidR="00000000" w:rsidDel="00000000" w:rsidP="00000000" w:rsidRDefault="00000000" w:rsidRPr="00000000" w14:paraId="0000000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Joseph Wahlen - Photonic Engineering</w:t>
      </w:r>
    </w:p>
    <w:p w:rsidR="00000000" w:rsidDel="00000000" w:rsidP="00000000" w:rsidRDefault="00000000" w:rsidRPr="00000000" w14:paraId="0000000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Raymond Masciarella - Photonic Engineering</w:t>
      </w:r>
    </w:p>
    <w:p w:rsidR="00000000" w:rsidDel="00000000" w:rsidP="00000000" w:rsidRDefault="00000000" w:rsidRPr="00000000" w14:paraId="0000001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Damian LaRocque - Electrical Engineering</w:t>
      </w:r>
    </w:p>
    <w:p w:rsidR="00000000" w:rsidDel="00000000" w:rsidP="00000000" w:rsidRDefault="00000000" w:rsidRPr="00000000" w14:paraId="0000001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Sannidiyan Rajendran - Computer Engineering</w:t>
      </w:r>
    </w:p>
    <w:p w:rsidR="00000000" w:rsidDel="00000000" w:rsidP="00000000" w:rsidRDefault="00000000" w:rsidRPr="00000000" w14:paraId="00000012">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current customers, sponsors, or significant contributors</w:t>
      </w:r>
    </w:p>
    <w:p w:rsidR="00000000" w:rsidDel="00000000" w:rsidP="00000000" w:rsidRDefault="00000000" w:rsidRPr="00000000" w14:paraId="00000014">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36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Motivation</w:t>
      </w:r>
    </w:p>
    <w:p w:rsidR="00000000" w:rsidDel="00000000" w:rsidP="00000000" w:rsidRDefault="00000000" w:rsidRPr="00000000" w14:paraId="00000016">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recent coronavirus epidemic has made many of us hyper aware of the risks unseen pathogens pose to our health. Day to day many of us take for granted the high quality of water we have access to. This project was inspired by the need to take these pathogens seriously and is focused on a method to clean water with UV radiation in places where clean water isn't readily available.</w:t>
      </w:r>
    </w:p>
    <w:p w:rsidR="00000000" w:rsidDel="00000000" w:rsidP="00000000" w:rsidRDefault="00000000" w:rsidRPr="00000000" w14:paraId="0000001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method involves pumping water from a fill tank to a processing tank where UV radiation illuminates the water. </w:t>
      </w:r>
      <w:commentRangeStart w:id="0"/>
      <w:r w:rsidDel="00000000" w:rsidR="00000000" w:rsidRPr="00000000">
        <w:rPr>
          <w:rFonts w:ascii="Times New Roman" w:cs="Times New Roman" w:eastAsia="Times New Roman" w:hAnsi="Times New Roman"/>
          <w:sz w:val="24"/>
          <w:szCs w:val="24"/>
          <w:rtl w:val="0"/>
        </w:rPr>
        <w:t xml:space="preserve">The lightsource is a UV-C flashlamp</w:t>
      </w:r>
      <w:commentRangeEnd w:id="0"/>
      <w:r w:rsidDel="00000000" w:rsidR="00000000" w:rsidRPr="00000000">
        <w:commentReference w:id="0"/>
      </w:r>
      <w:r w:rsidDel="00000000" w:rsidR="00000000" w:rsidRPr="00000000">
        <w:rPr>
          <w:rFonts w:ascii="Times New Roman" w:cs="Times New Roman" w:eastAsia="Times New Roman" w:hAnsi="Times New Roman"/>
          <w:sz w:val="24"/>
          <w:szCs w:val="24"/>
          <w:rtl w:val="0"/>
        </w:rPr>
        <w:t xml:space="preserve">. The light is dispersed through the water evenly through a system of lenses and mirrors that spread the optical intensity to ensure that all of the water is being cleaned. The water is then further pumped into a 3rd tank for analysis. This analysis tank will make use of one of two spectroscopy techniques, </w:t>
      </w:r>
      <w:commentRangeStart w:id="1"/>
      <w:r w:rsidDel="00000000" w:rsidR="00000000" w:rsidRPr="00000000">
        <w:rPr>
          <w:rFonts w:ascii="Times New Roman" w:cs="Times New Roman" w:eastAsia="Times New Roman" w:hAnsi="Times New Roman"/>
          <w:sz w:val="24"/>
          <w:szCs w:val="24"/>
          <w:rtl w:val="0"/>
        </w:rPr>
        <w:t xml:space="preserve">Raman scattering and hyper spectral imaging</w:t>
      </w:r>
      <w:commentRangeEnd w:id="1"/>
      <w:r w:rsidDel="00000000" w:rsidR="00000000" w:rsidRPr="00000000">
        <w:commentReference w:id="1"/>
      </w:r>
      <w:r w:rsidDel="00000000" w:rsidR="00000000" w:rsidRPr="00000000">
        <w:rPr>
          <w:rFonts w:ascii="Times New Roman" w:cs="Times New Roman" w:eastAsia="Times New Roman" w:hAnsi="Times New Roman"/>
          <w:sz w:val="24"/>
          <w:szCs w:val="24"/>
          <w:rtl w:val="0"/>
        </w:rPr>
        <w:t xml:space="preserve">. Information about the quality of the water from analysis is then reported to the user through a LCD user-interface integrated into the tank. The whole system is designed to be simple to use, low cost, portable and not require any expert knowledge to interpret the results of analysis. An example of the design can be shown in Figure 1 and 2 which show an illustration of a prototype design. </w:t>
      </w:r>
    </w:p>
    <w:p w:rsidR="00000000" w:rsidDel="00000000" w:rsidP="00000000" w:rsidRDefault="00000000" w:rsidRPr="00000000" w14:paraId="0000001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will be powered by solar power and a battery. Using solar power reduces energy costs to power the system but requires direct sunlight. In the case where direct sunlight isn’t accessible a backup battery is available to power the pump, lamp, and electronics necessary to operate the device. Each tank will require some individual sensors to avoid overfilling and will have automated pumping based on the readings of the sensors. </w:t>
      </w:r>
    </w:p>
    <w:p w:rsidR="00000000" w:rsidDel="00000000" w:rsidP="00000000" w:rsidRDefault="00000000" w:rsidRPr="00000000" w14:paraId="0000001C">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goal of the project, as stated above, is to develop a system utilizing UV light for the sanitation of water. Leveraging prior technology like water filters, UV lamps, and UI Design to create a simple, easy to use system. The system will be created to be used in multiple situations to yield clean, usable water omitting pathogens and other potentially harmful substances.</w:t>
      </w:r>
      <w:r w:rsidDel="00000000" w:rsidR="00000000" w:rsidRPr="00000000">
        <w:rPr>
          <w:rtl w:val="0"/>
        </w:rPr>
      </w:r>
    </w:p>
    <w:p w:rsidR="00000000" w:rsidDel="00000000" w:rsidP="00000000" w:rsidRDefault="00000000" w:rsidRPr="00000000" w14:paraId="0000001E">
      <w:pPr>
        <w:spacing w:line="36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Project Requirements and Specifications</w:t>
      </w:r>
    </w:p>
    <w:p w:rsidR="00000000" w:rsidDel="00000000" w:rsidP="00000000" w:rsidRDefault="00000000" w:rsidRPr="00000000" w14:paraId="0000001F">
      <w:pPr>
        <w:numPr>
          <w:ilvl w:val="0"/>
          <w:numId w:val="2"/>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Solar powered</w:t>
      </w:r>
    </w:p>
    <w:p w:rsidR="00000000" w:rsidDel="00000000" w:rsidP="00000000" w:rsidRDefault="00000000" w:rsidRPr="00000000" w14:paraId="00000020">
      <w:pPr>
        <w:numPr>
          <w:ilvl w:val="1"/>
          <w:numId w:val="2"/>
        </w:numPr>
        <w:spacing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 able to run at least 1 cleaning cycle with no additional power sources</w:t>
      </w:r>
    </w:p>
    <w:p w:rsidR="00000000" w:rsidDel="00000000" w:rsidP="00000000" w:rsidRDefault="00000000" w:rsidRPr="00000000" w14:paraId="00000021">
      <w:pPr>
        <w:numPr>
          <w:ilvl w:val="0"/>
          <w:numId w:val="2"/>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2 Water standards </w:t>
      </w:r>
    </w:p>
    <w:p w:rsidR="00000000" w:rsidDel="00000000" w:rsidP="00000000" w:rsidRDefault="00000000" w:rsidRPr="00000000" w14:paraId="00000022">
      <w:pPr>
        <w:numPr>
          <w:ilvl w:val="1"/>
          <w:numId w:val="2"/>
        </w:numPr>
        <w:spacing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Meet SDWA standard that dictates a level of zero coliform per 100 ml of water to designate it as potable</w:t>
      </w:r>
    </w:p>
    <w:p w:rsidR="00000000" w:rsidDel="00000000" w:rsidP="00000000" w:rsidRDefault="00000000" w:rsidRPr="00000000" w14:paraId="00000023">
      <w:pPr>
        <w:numPr>
          <w:ilvl w:val="0"/>
          <w:numId w:val="2"/>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Efficient processing</w:t>
      </w:r>
    </w:p>
    <w:p w:rsidR="00000000" w:rsidDel="00000000" w:rsidP="00000000" w:rsidRDefault="00000000" w:rsidRPr="00000000" w14:paraId="00000024">
      <w:pPr>
        <w:numPr>
          <w:ilvl w:val="1"/>
          <w:numId w:val="2"/>
        </w:numPr>
        <w:spacing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Clean up to 5 gallons of water for use</w:t>
      </w:r>
    </w:p>
    <w:p w:rsidR="00000000" w:rsidDel="00000000" w:rsidP="00000000" w:rsidRDefault="00000000" w:rsidRPr="00000000" w14:paraId="00000025">
      <w:pPr>
        <w:numPr>
          <w:ilvl w:val="1"/>
          <w:numId w:val="2"/>
        </w:numPr>
        <w:spacing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Should take less than 30 minutes to become ready for use from time of input</w:t>
      </w:r>
      <w:r w:rsidDel="00000000" w:rsidR="00000000" w:rsidRPr="00000000">
        <w:rPr>
          <w:rtl w:val="0"/>
        </w:rPr>
      </w:r>
    </w:p>
    <w:p w:rsidR="00000000" w:rsidDel="00000000" w:rsidP="00000000" w:rsidRDefault="00000000" w:rsidRPr="00000000" w14:paraId="00000026">
      <w:pPr>
        <w:numPr>
          <w:ilvl w:val="1"/>
          <w:numId w:val="2"/>
        </w:numPr>
        <w:spacing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 able to vary the power based on the available amount of battery and ambient light</w:t>
      </w:r>
    </w:p>
    <w:p w:rsidR="00000000" w:rsidDel="00000000" w:rsidP="00000000" w:rsidRDefault="00000000" w:rsidRPr="00000000" w14:paraId="00000027">
      <w:pPr>
        <w:numPr>
          <w:ilvl w:val="0"/>
          <w:numId w:val="4"/>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LCD User interface</w:t>
      </w:r>
    </w:p>
    <w:p w:rsidR="00000000" w:rsidDel="00000000" w:rsidP="00000000" w:rsidRDefault="00000000" w:rsidRPr="00000000" w14:paraId="00000028">
      <w:pPr>
        <w:numPr>
          <w:ilvl w:val="1"/>
          <w:numId w:val="4"/>
        </w:numPr>
        <w:spacing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Controlled by a Raspberry Pi 4</w:t>
      </w:r>
    </w:p>
    <w:p w:rsidR="00000000" w:rsidDel="00000000" w:rsidP="00000000" w:rsidRDefault="00000000" w:rsidRPr="00000000" w14:paraId="00000029">
      <w:pPr>
        <w:numPr>
          <w:ilvl w:val="1"/>
          <w:numId w:val="4"/>
        </w:numPr>
        <w:spacing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Integrated with spectrometer and other electronics </w:t>
      </w:r>
    </w:p>
    <w:p w:rsidR="00000000" w:rsidDel="00000000" w:rsidP="00000000" w:rsidRDefault="00000000" w:rsidRPr="00000000" w14:paraId="0000002A">
      <w:pPr>
        <w:numPr>
          <w:ilvl w:val="1"/>
          <w:numId w:val="4"/>
        </w:numPr>
        <w:spacing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Display useful information about the state of the system and quality of water</w:t>
      </w:r>
    </w:p>
    <w:p w:rsidR="00000000" w:rsidDel="00000000" w:rsidP="00000000" w:rsidRDefault="00000000" w:rsidRPr="00000000" w14:paraId="0000002B">
      <w:pPr>
        <w:numPr>
          <w:ilvl w:val="0"/>
          <w:numId w:val="4"/>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UV-C lightsource</w:t>
      </w:r>
    </w:p>
    <w:p w:rsidR="00000000" w:rsidDel="00000000" w:rsidP="00000000" w:rsidRDefault="00000000" w:rsidRPr="00000000" w14:paraId="0000002C">
      <w:pPr>
        <w:numPr>
          <w:ilvl w:val="1"/>
          <w:numId w:val="4"/>
        </w:numPr>
        <w:spacing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Guided by geometric optics, lens and mirrors</w:t>
      </w:r>
    </w:p>
    <w:p w:rsidR="00000000" w:rsidDel="00000000" w:rsidP="00000000" w:rsidRDefault="00000000" w:rsidRPr="00000000" w14:paraId="0000002D">
      <w:pPr>
        <w:numPr>
          <w:ilvl w:val="1"/>
          <w:numId w:val="4"/>
        </w:numPr>
        <w:spacing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Evenly distributed field of light </w:t>
      </w:r>
    </w:p>
    <w:p w:rsidR="00000000" w:rsidDel="00000000" w:rsidP="00000000" w:rsidRDefault="00000000" w:rsidRPr="00000000" w14:paraId="0000002E">
      <w:pPr>
        <w:numPr>
          <w:ilvl w:val="0"/>
          <w:numId w:val="4"/>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Ambient Sunlight source</w:t>
      </w:r>
    </w:p>
    <w:p w:rsidR="00000000" w:rsidDel="00000000" w:rsidP="00000000" w:rsidRDefault="00000000" w:rsidRPr="00000000" w14:paraId="0000002F">
      <w:pPr>
        <w:numPr>
          <w:ilvl w:val="1"/>
          <w:numId w:val="4"/>
        </w:numPr>
        <w:spacing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Guided by geometric optics the unit will take ambient sunlight, focus it into the chamber, and scan the light across the tank.</w:t>
      </w:r>
    </w:p>
    <w:p w:rsidR="00000000" w:rsidDel="00000000" w:rsidP="00000000" w:rsidRDefault="00000000" w:rsidRPr="00000000" w14:paraId="00000030">
      <w:pPr>
        <w:spacing w:line="36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36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Project Block Diagrams and Illustration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Diagram of Portable UV system</w:t>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36550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1: Illustration of 3 tank system and connections </w:t>
      </w:r>
    </w:p>
    <w:p w:rsidR="00000000" w:rsidDel="00000000" w:rsidP="00000000" w:rsidRDefault="00000000" w:rsidRPr="00000000" w14:paraId="0000003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Diagram of full system in a more compact design</w:t>
      </w:r>
    </w:p>
    <w:p w:rsidR="00000000" w:rsidDel="00000000" w:rsidP="00000000" w:rsidRDefault="00000000" w:rsidRPr="00000000" w14:paraId="0000003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405188" cy="2141699"/>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405188" cy="2141699"/>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line="36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2: Illustration of initial layout idea</w:t>
      </w:r>
    </w:p>
    <w:p w:rsidR="00000000" w:rsidDel="00000000" w:rsidP="00000000" w:rsidRDefault="00000000" w:rsidRPr="00000000" w14:paraId="0000004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36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Block Diagram for UV water system</w:t>
      </w:r>
    </w:p>
    <w:p w:rsidR="00000000" w:rsidDel="00000000" w:rsidP="00000000" w:rsidRDefault="00000000" w:rsidRPr="00000000" w14:paraId="00000046">
      <w:pPr>
        <w:spacing w:line="36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3: Block diagram detailing the plan </w:t>
      </w:r>
      <w:r w:rsidDel="00000000" w:rsidR="00000000" w:rsidRPr="00000000">
        <w:drawing>
          <wp:anchor allowOverlap="1" behindDoc="0" distB="114300" distT="114300" distL="114300" distR="114300" hidden="0" layoutInCell="1" locked="0" relativeHeight="0" simplePos="0">
            <wp:simplePos x="0" y="0"/>
            <wp:positionH relativeFrom="column">
              <wp:posOffset>-433387</wp:posOffset>
            </wp:positionH>
            <wp:positionV relativeFrom="paragraph">
              <wp:posOffset>152400</wp:posOffset>
            </wp:positionV>
            <wp:extent cx="6813853" cy="4643438"/>
            <wp:effectExtent b="0" l="0" r="0" t="0"/>
            <wp:wrapTopAndBottom distB="114300" distT="11430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813853" cy="4643438"/>
                    </a:xfrm>
                    <a:prstGeom prst="rect"/>
                    <a:ln/>
                  </pic:spPr>
                </pic:pic>
              </a:graphicData>
            </a:graphic>
          </wp:anchor>
        </w:drawing>
      </w:r>
    </w:p>
    <w:p w:rsidR="00000000" w:rsidDel="00000000" w:rsidP="00000000" w:rsidRDefault="00000000" w:rsidRPr="00000000" w14:paraId="00000047">
      <w:pPr>
        <w:spacing w:line="3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48">
      <w:pPr>
        <w:spacing w:line="3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49">
      <w:pPr>
        <w:spacing w:line="3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4A">
      <w:pPr>
        <w:spacing w:line="3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4B">
      <w:pPr>
        <w:spacing w:line="3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4C">
      <w:pPr>
        <w:spacing w:line="3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4D">
      <w:pPr>
        <w:spacing w:line="3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4E">
      <w:pPr>
        <w:spacing w:line="3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4F">
      <w:pPr>
        <w:spacing w:line="3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50">
      <w:pPr>
        <w:spacing w:line="3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51">
      <w:pPr>
        <w:spacing w:line="36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Budget and financing</w:t>
      </w:r>
    </w:p>
    <w:p w:rsidR="00000000" w:rsidDel="00000000" w:rsidP="00000000" w:rsidRDefault="00000000" w:rsidRPr="00000000" w14:paraId="00000052">
      <w:pPr>
        <w:spacing w:line="360" w:lineRule="auto"/>
        <w:rPr>
          <w:rFonts w:ascii="Times New Roman" w:cs="Times New Roman" w:eastAsia="Times New Roman" w:hAnsi="Times New Roman"/>
          <w:i w:val="1"/>
          <w:sz w:val="20"/>
          <w:szCs w:val="20"/>
        </w:rPr>
      </w:pPr>
      <w:r w:rsidDel="00000000" w:rsidR="00000000" w:rsidRPr="00000000">
        <w:rPr>
          <w:rtl w:val="0"/>
        </w:rPr>
      </w:r>
    </w:p>
    <w:tbl>
      <w:tblPr>
        <w:tblStyle w:val="Table1"/>
        <w:tblW w:w="763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60"/>
        <w:gridCol w:w="1305"/>
        <w:gridCol w:w="1500"/>
        <w:gridCol w:w="1170"/>
        <w:gridCol w:w="1500"/>
        <w:tblGridChange w:id="0">
          <w:tblGrid>
            <w:gridCol w:w="2160"/>
            <w:gridCol w:w="1305"/>
            <w:gridCol w:w="1500"/>
            <w:gridCol w:w="1170"/>
            <w:gridCol w:w="1500"/>
          </w:tblGrid>
        </w:tblGridChange>
      </w:tblGrid>
      <w:tr>
        <w:trPr>
          <w:trHeight w:val="330" w:hRule="atLeast"/>
        </w:trPr>
        <w:tc>
          <w:tcPr>
            <w:tcBorders>
              <w:top w:color="cccccc" w:space="0" w:sz="6" w:val="single"/>
              <w:left w:color="cccccc" w:space="0" w:sz="6" w:val="single"/>
              <w:bottom w:color="cccccc" w:space="0" w:sz="6" w:val="single"/>
              <w:right w:color="cccccc" w:space="0" w:sz="6" w:val="single"/>
            </w:tcBorders>
            <w:shd w:fill="5b9bd5" w:val="clear"/>
            <w:tcMar>
              <w:top w:w="40.0" w:type="dxa"/>
              <w:left w:w="40.0" w:type="dxa"/>
              <w:bottom w:w="40.0" w:type="dxa"/>
              <w:right w:w="40.0" w:type="dxa"/>
            </w:tcMar>
            <w:vAlign w:val="bottom"/>
          </w:tcPr>
          <w:p w:rsidR="00000000" w:rsidDel="00000000" w:rsidP="00000000" w:rsidRDefault="00000000" w:rsidRPr="00000000" w14:paraId="00000053">
            <w:pPr>
              <w:widowControl w:val="0"/>
              <w:jc w:val="center"/>
              <w:rPr>
                <w:sz w:val="20"/>
                <w:szCs w:val="20"/>
              </w:rPr>
            </w:pPr>
            <w:r w:rsidDel="00000000" w:rsidR="00000000" w:rsidRPr="00000000">
              <w:rPr>
                <w:rFonts w:ascii="Calibri" w:cs="Calibri" w:eastAsia="Calibri" w:hAnsi="Calibri"/>
                <w:b w:val="1"/>
                <w:color w:val="ffffff"/>
                <w:rtl w:val="0"/>
              </w:rPr>
              <w:t xml:space="preserve">Item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5b9bd5" w:val="clear"/>
            <w:tcMar>
              <w:top w:w="40.0" w:type="dxa"/>
              <w:left w:w="40.0" w:type="dxa"/>
              <w:bottom w:w="40.0" w:type="dxa"/>
              <w:right w:w="40.0" w:type="dxa"/>
            </w:tcMar>
            <w:vAlign w:val="bottom"/>
          </w:tcPr>
          <w:p w:rsidR="00000000" w:rsidDel="00000000" w:rsidP="00000000" w:rsidRDefault="00000000" w:rsidRPr="00000000" w14:paraId="00000054">
            <w:pPr>
              <w:widowControl w:val="0"/>
              <w:jc w:val="center"/>
              <w:rPr>
                <w:sz w:val="20"/>
                <w:szCs w:val="20"/>
              </w:rPr>
            </w:pPr>
            <w:r w:rsidDel="00000000" w:rsidR="00000000" w:rsidRPr="00000000">
              <w:rPr>
                <w:rFonts w:ascii="Calibri" w:cs="Calibri" w:eastAsia="Calibri" w:hAnsi="Calibri"/>
                <w:b w:val="1"/>
                <w:color w:val="ffffff"/>
                <w:rtl w:val="0"/>
              </w:rPr>
              <w:t xml:space="preserve">Vendor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5b9bd5" w:val="clear"/>
            <w:tcMar>
              <w:top w:w="40.0" w:type="dxa"/>
              <w:left w:w="40.0" w:type="dxa"/>
              <w:bottom w:w="40.0" w:type="dxa"/>
              <w:right w:w="40.0" w:type="dxa"/>
            </w:tcMar>
            <w:vAlign w:val="bottom"/>
          </w:tcPr>
          <w:p w:rsidR="00000000" w:rsidDel="00000000" w:rsidP="00000000" w:rsidRDefault="00000000" w:rsidRPr="00000000" w14:paraId="00000055">
            <w:pPr>
              <w:widowControl w:val="0"/>
              <w:jc w:val="center"/>
              <w:rPr>
                <w:sz w:val="20"/>
                <w:szCs w:val="20"/>
              </w:rPr>
            </w:pPr>
            <w:r w:rsidDel="00000000" w:rsidR="00000000" w:rsidRPr="00000000">
              <w:rPr>
                <w:rFonts w:ascii="Calibri" w:cs="Calibri" w:eastAsia="Calibri" w:hAnsi="Calibri"/>
                <w:b w:val="1"/>
                <w:color w:val="ffffff"/>
                <w:rtl w:val="0"/>
              </w:rPr>
              <w:t xml:space="preserve">Price Per Unit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5b9bd5" w:val="clear"/>
            <w:tcMar>
              <w:top w:w="40.0" w:type="dxa"/>
              <w:left w:w="40.0" w:type="dxa"/>
              <w:bottom w:w="40.0" w:type="dxa"/>
              <w:right w:w="40.0" w:type="dxa"/>
            </w:tcMar>
            <w:vAlign w:val="bottom"/>
          </w:tcPr>
          <w:p w:rsidR="00000000" w:rsidDel="00000000" w:rsidP="00000000" w:rsidRDefault="00000000" w:rsidRPr="00000000" w14:paraId="00000056">
            <w:pPr>
              <w:widowControl w:val="0"/>
              <w:jc w:val="center"/>
              <w:rPr>
                <w:sz w:val="20"/>
                <w:szCs w:val="20"/>
              </w:rPr>
            </w:pPr>
            <w:r w:rsidDel="00000000" w:rsidR="00000000" w:rsidRPr="00000000">
              <w:rPr>
                <w:rFonts w:ascii="Calibri" w:cs="Calibri" w:eastAsia="Calibri" w:hAnsi="Calibri"/>
                <w:b w:val="1"/>
                <w:color w:val="ffffff"/>
                <w:rtl w:val="0"/>
              </w:rPr>
              <w:t xml:space="preserve">Quantity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5b9bd5" w:val="clear"/>
            <w:tcMar>
              <w:top w:w="40.0" w:type="dxa"/>
              <w:left w:w="40.0" w:type="dxa"/>
              <w:bottom w:w="40.0" w:type="dxa"/>
              <w:right w:w="40.0" w:type="dxa"/>
            </w:tcMar>
            <w:vAlign w:val="bottom"/>
          </w:tcPr>
          <w:p w:rsidR="00000000" w:rsidDel="00000000" w:rsidP="00000000" w:rsidRDefault="00000000" w:rsidRPr="00000000" w14:paraId="00000057">
            <w:pPr>
              <w:widowControl w:val="0"/>
              <w:jc w:val="center"/>
              <w:rPr>
                <w:sz w:val="20"/>
                <w:szCs w:val="20"/>
              </w:rPr>
            </w:pPr>
            <w:r w:rsidDel="00000000" w:rsidR="00000000" w:rsidRPr="00000000">
              <w:rPr>
                <w:rFonts w:ascii="Calibri" w:cs="Calibri" w:eastAsia="Calibri" w:hAnsi="Calibri"/>
                <w:b w:val="1"/>
                <w:color w:val="ffffff"/>
                <w:rtl w:val="0"/>
              </w:rPr>
              <w:t xml:space="preserve">Total Price</w:t>
            </w:r>
            <w:r w:rsidDel="00000000" w:rsidR="00000000" w:rsidRPr="00000000">
              <w:rPr>
                <w:rtl w:val="0"/>
              </w:rPr>
            </w:r>
          </w:p>
        </w:tc>
      </w:tr>
      <w:tr>
        <w:trPr>
          <w:trHeight w:val="3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8">
            <w:pPr>
              <w:widowControl w:val="0"/>
              <w:jc w:val="center"/>
              <w:rPr>
                <w:sz w:val="20"/>
                <w:szCs w:val="20"/>
              </w:rPr>
            </w:pPr>
            <w:r w:rsidDel="00000000" w:rsidR="00000000" w:rsidRPr="00000000">
              <w:rPr>
                <w:rFonts w:ascii="Calibri" w:cs="Calibri" w:eastAsia="Calibri" w:hAnsi="Calibri"/>
                <w:rtl w:val="0"/>
              </w:rPr>
              <w:t xml:space="preserve">UV LED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9">
            <w:pPr>
              <w:widowControl w:val="0"/>
              <w:jc w:val="center"/>
              <w:rPr>
                <w:sz w:val="20"/>
                <w:szCs w:val="20"/>
              </w:rPr>
            </w:pPr>
            <w:r w:rsidDel="00000000" w:rsidR="00000000" w:rsidRPr="00000000">
              <w:rPr>
                <w:rFonts w:ascii="Calibri" w:cs="Calibri" w:eastAsia="Calibri" w:hAnsi="Calibri"/>
                <w:rtl w:val="0"/>
              </w:rPr>
              <w:t xml:space="preserve">TBA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A">
            <w:pPr>
              <w:widowControl w:val="0"/>
              <w:jc w:val="center"/>
              <w:rPr>
                <w:sz w:val="20"/>
                <w:szCs w:val="20"/>
              </w:rPr>
            </w:pPr>
            <w:r w:rsidDel="00000000" w:rsidR="00000000" w:rsidRPr="00000000">
              <w:rPr>
                <w:rFonts w:ascii="Arial Unicode MS" w:cs="Arial Unicode MS" w:eastAsia="Arial Unicode MS" w:hAnsi="Arial Unicode MS"/>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jc w:val="center"/>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C">
            <w:pPr>
              <w:widowControl w:val="0"/>
              <w:jc w:val="center"/>
              <w:rPr>
                <w:sz w:val="20"/>
                <w:szCs w:val="20"/>
              </w:rPr>
            </w:pPr>
            <w:r w:rsidDel="00000000" w:rsidR="00000000" w:rsidRPr="00000000">
              <w:rPr>
                <w:rFonts w:ascii="Calibri" w:cs="Calibri" w:eastAsia="Calibri" w:hAnsi="Calibri"/>
                <w:rtl w:val="0"/>
              </w:rPr>
              <w:t xml:space="preserve">$0.00</w:t>
            </w:r>
            <w:r w:rsidDel="00000000" w:rsidR="00000000" w:rsidRPr="00000000">
              <w:rPr>
                <w:rtl w:val="0"/>
              </w:rPr>
            </w:r>
          </w:p>
        </w:tc>
      </w:tr>
      <w:tr>
        <w:trPr>
          <w:trHeight w:val="3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D">
            <w:pPr>
              <w:widowControl w:val="0"/>
              <w:jc w:val="center"/>
              <w:rPr>
                <w:sz w:val="20"/>
                <w:szCs w:val="20"/>
              </w:rPr>
            </w:pPr>
            <w:r w:rsidDel="00000000" w:rsidR="00000000" w:rsidRPr="00000000">
              <w:rPr>
                <w:rFonts w:ascii="Calibri" w:cs="Calibri" w:eastAsia="Calibri" w:hAnsi="Calibri"/>
                <w:rtl w:val="0"/>
              </w:rPr>
              <w:t xml:space="preserve">Flash Lamp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E">
            <w:pPr>
              <w:widowControl w:val="0"/>
              <w:jc w:val="center"/>
              <w:rPr>
                <w:sz w:val="20"/>
                <w:szCs w:val="20"/>
              </w:rPr>
            </w:pPr>
            <w:r w:rsidDel="00000000" w:rsidR="00000000" w:rsidRPr="00000000">
              <w:rPr>
                <w:rFonts w:ascii="Calibri" w:cs="Calibri" w:eastAsia="Calibri" w:hAnsi="Calibri"/>
                <w:rtl w:val="0"/>
              </w:rPr>
              <w:t xml:space="preserve">TBA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F">
            <w:pPr>
              <w:widowControl w:val="0"/>
              <w:jc w:val="center"/>
              <w:rPr>
                <w:sz w:val="20"/>
                <w:szCs w:val="20"/>
              </w:rPr>
            </w:pPr>
            <w:r w:rsidDel="00000000" w:rsidR="00000000" w:rsidRPr="00000000">
              <w:rPr>
                <w:rFonts w:ascii="Arial Unicode MS" w:cs="Arial Unicode MS" w:eastAsia="Arial Unicode MS" w:hAnsi="Arial Unicode MS"/>
                <w:sz w:val="20"/>
                <w:szCs w:val="20"/>
                <w:rtl w:val="0"/>
              </w:rPr>
              <w:t xml:space="preserve">≈$35.00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0">
            <w:pPr>
              <w:widowControl w:val="0"/>
              <w:jc w:val="center"/>
              <w:rPr>
                <w:sz w:val="20"/>
                <w:szCs w:val="20"/>
              </w:rPr>
            </w:pPr>
            <w:r w:rsidDel="00000000" w:rsidR="00000000" w:rsidRPr="00000000">
              <w:rPr>
                <w:sz w:val="20"/>
                <w:szCs w:val="20"/>
                <w:rtl w:val="0"/>
              </w:rPr>
              <w:t xml:space="preserve">TBD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1">
            <w:pPr>
              <w:widowControl w:val="0"/>
              <w:jc w:val="center"/>
              <w:rPr>
                <w:sz w:val="20"/>
                <w:szCs w:val="20"/>
              </w:rPr>
            </w:pPr>
            <w:r w:rsidDel="00000000" w:rsidR="00000000" w:rsidRPr="00000000">
              <w:rPr>
                <w:rFonts w:ascii="Calibri" w:cs="Calibri" w:eastAsia="Calibri" w:hAnsi="Calibri"/>
                <w:rtl w:val="0"/>
              </w:rPr>
              <w:t xml:space="preserve">$0.00</w:t>
            </w:r>
            <w:r w:rsidDel="00000000" w:rsidR="00000000" w:rsidRPr="00000000">
              <w:rPr>
                <w:rtl w:val="0"/>
              </w:rPr>
            </w:r>
          </w:p>
        </w:tc>
      </w:tr>
      <w:tr>
        <w:trPr>
          <w:trHeight w:val="3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2">
            <w:pPr>
              <w:widowControl w:val="0"/>
              <w:jc w:val="center"/>
              <w:rPr>
                <w:sz w:val="20"/>
                <w:szCs w:val="20"/>
              </w:rPr>
            </w:pPr>
            <w:r w:rsidDel="00000000" w:rsidR="00000000" w:rsidRPr="00000000">
              <w:rPr>
                <w:rFonts w:ascii="Calibri" w:cs="Calibri" w:eastAsia="Calibri" w:hAnsi="Calibri"/>
                <w:rtl w:val="0"/>
              </w:rPr>
              <w:t xml:space="preserve">Angled Mirror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3">
            <w:pPr>
              <w:widowControl w:val="0"/>
              <w:jc w:val="center"/>
              <w:rPr>
                <w:sz w:val="20"/>
                <w:szCs w:val="20"/>
              </w:rPr>
            </w:pPr>
            <w:r w:rsidDel="00000000" w:rsidR="00000000" w:rsidRPr="00000000">
              <w:rPr>
                <w:rFonts w:ascii="Calibri" w:cs="Calibri" w:eastAsia="Calibri" w:hAnsi="Calibri"/>
                <w:rtl w:val="0"/>
              </w:rPr>
              <w:t xml:space="preserve">TBA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4">
            <w:pPr>
              <w:widowControl w:val="0"/>
              <w:jc w:val="center"/>
              <w:rPr>
                <w:sz w:val="20"/>
                <w:szCs w:val="20"/>
              </w:rPr>
            </w:pPr>
            <w:r w:rsidDel="00000000" w:rsidR="00000000" w:rsidRPr="00000000">
              <w:rPr>
                <w:sz w:val="20"/>
                <w:szCs w:val="20"/>
                <w:rtl w:val="0"/>
              </w:rPr>
              <w:t xml:space="preserve">TBD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5">
            <w:pPr>
              <w:widowControl w:val="0"/>
              <w:jc w:val="center"/>
              <w:rPr>
                <w:sz w:val="20"/>
                <w:szCs w:val="20"/>
              </w:rPr>
            </w:pPr>
            <w:r w:rsidDel="00000000" w:rsidR="00000000" w:rsidRPr="00000000">
              <w:rPr>
                <w:sz w:val="20"/>
                <w:szCs w:val="20"/>
                <w:rtl w:val="0"/>
              </w:rPr>
              <w:t xml:space="preserve">TBD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6">
            <w:pPr>
              <w:widowControl w:val="0"/>
              <w:jc w:val="center"/>
              <w:rPr>
                <w:sz w:val="20"/>
                <w:szCs w:val="20"/>
              </w:rPr>
            </w:pPr>
            <w:r w:rsidDel="00000000" w:rsidR="00000000" w:rsidRPr="00000000">
              <w:rPr>
                <w:rFonts w:ascii="Calibri" w:cs="Calibri" w:eastAsia="Calibri" w:hAnsi="Calibri"/>
                <w:rtl w:val="0"/>
              </w:rPr>
              <w:t xml:space="preserve">$0.00</w:t>
            </w:r>
            <w:r w:rsidDel="00000000" w:rsidR="00000000" w:rsidRPr="00000000">
              <w:rPr>
                <w:rtl w:val="0"/>
              </w:rPr>
            </w:r>
          </w:p>
        </w:tc>
      </w:tr>
      <w:tr>
        <w:trPr>
          <w:trHeight w:val="3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7">
            <w:pPr>
              <w:widowControl w:val="0"/>
              <w:jc w:val="center"/>
              <w:rPr>
                <w:sz w:val="20"/>
                <w:szCs w:val="20"/>
              </w:rPr>
            </w:pPr>
            <w:r w:rsidDel="00000000" w:rsidR="00000000" w:rsidRPr="00000000">
              <w:rPr>
                <w:rFonts w:ascii="Calibri" w:cs="Calibri" w:eastAsia="Calibri" w:hAnsi="Calibri"/>
                <w:rtl w:val="0"/>
              </w:rPr>
              <w:t xml:space="preserve">Raspberry Pi 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8">
            <w:pPr>
              <w:widowControl w:val="0"/>
              <w:jc w:val="center"/>
              <w:rPr>
                <w:sz w:val="20"/>
                <w:szCs w:val="20"/>
              </w:rPr>
            </w:pPr>
            <w:r w:rsidDel="00000000" w:rsidR="00000000" w:rsidRPr="00000000">
              <w:rPr>
                <w:rFonts w:ascii="Calibri" w:cs="Calibri" w:eastAsia="Calibri" w:hAnsi="Calibri"/>
                <w:rtl w:val="0"/>
              </w:rPr>
              <w:t xml:space="preserve">Adafruit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9">
            <w:pPr>
              <w:widowControl w:val="0"/>
              <w:jc w:val="center"/>
              <w:rPr>
                <w:sz w:val="20"/>
                <w:szCs w:val="20"/>
              </w:rPr>
            </w:pPr>
            <w:r w:rsidDel="00000000" w:rsidR="00000000" w:rsidRPr="00000000">
              <w:rPr>
                <w:sz w:val="20"/>
                <w:szCs w:val="20"/>
                <w:rtl w:val="0"/>
              </w:rPr>
              <w:t xml:space="preserve">$</w:t>
            </w:r>
            <w:r w:rsidDel="00000000" w:rsidR="00000000" w:rsidRPr="00000000">
              <w:rPr>
                <w:rFonts w:ascii="Calibri" w:cs="Calibri" w:eastAsia="Calibri" w:hAnsi="Calibri"/>
                <w:rtl w:val="0"/>
              </w:rPr>
              <w:t xml:space="preserve">35.00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A">
            <w:pPr>
              <w:widowControl w:val="0"/>
              <w:jc w:val="center"/>
              <w:rPr>
                <w:sz w:val="20"/>
                <w:szCs w:val="20"/>
              </w:rPr>
            </w:pPr>
            <w:r w:rsidDel="00000000" w:rsidR="00000000" w:rsidRPr="00000000">
              <w:rPr>
                <w:rFonts w:ascii="Calibri" w:cs="Calibri" w:eastAsia="Calibri" w:hAnsi="Calibri"/>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B">
            <w:pPr>
              <w:widowControl w:val="0"/>
              <w:jc w:val="center"/>
              <w:rPr>
                <w:sz w:val="20"/>
                <w:szCs w:val="20"/>
              </w:rPr>
            </w:pPr>
            <w:r w:rsidDel="00000000" w:rsidR="00000000" w:rsidRPr="00000000">
              <w:rPr>
                <w:rFonts w:ascii="Calibri" w:cs="Calibri" w:eastAsia="Calibri" w:hAnsi="Calibri"/>
                <w:rtl w:val="0"/>
              </w:rPr>
              <w:t xml:space="preserve">$35.00</w:t>
            </w:r>
            <w:r w:rsidDel="00000000" w:rsidR="00000000" w:rsidRPr="00000000">
              <w:rPr>
                <w:rtl w:val="0"/>
              </w:rPr>
            </w:r>
          </w:p>
        </w:tc>
      </w:tr>
      <w:tr>
        <w:trPr>
          <w:trHeight w:val="3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C">
            <w:pPr>
              <w:widowControl w:val="0"/>
              <w:jc w:val="center"/>
              <w:rPr>
                <w:sz w:val="20"/>
                <w:szCs w:val="20"/>
              </w:rPr>
            </w:pPr>
            <w:r w:rsidDel="00000000" w:rsidR="00000000" w:rsidRPr="00000000">
              <w:rPr>
                <w:rFonts w:ascii="Calibri" w:cs="Calibri" w:eastAsia="Calibri" w:hAnsi="Calibri"/>
                <w:rtl w:val="0"/>
              </w:rPr>
              <w:t xml:space="preserve">Acrylic w</w:t>
            </w:r>
            <w:r w:rsidDel="00000000" w:rsidR="00000000" w:rsidRPr="00000000">
              <w:rPr>
                <w:rFonts w:ascii="Calibri" w:cs="Calibri" w:eastAsia="Calibri" w:hAnsi="Calibri"/>
                <w:rtl w:val="0"/>
              </w:rPr>
              <w:t xml:space="preserve">ater tank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D">
            <w:pPr>
              <w:widowControl w:val="0"/>
              <w:jc w:val="center"/>
              <w:rPr>
                <w:sz w:val="20"/>
                <w:szCs w:val="20"/>
              </w:rPr>
            </w:pPr>
            <w:r w:rsidDel="00000000" w:rsidR="00000000" w:rsidRPr="00000000">
              <w:rPr>
                <w:rFonts w:ascii="Calibri" w:cs="Calibri" w:eastAsia="Calibri" w:hAnsi="Calibri"/>
                <w:rtl w:val="0"/>
              </w:rPr>
              <w:t xml:space="preserve">TBA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E">
            <w:pPr>
              <w:widowControl w:val="0"/>
              <w:jc w:val="center"/>
              <w:rPr>
                <w:sz w:val="20"/>
                <w:szCs w:val="20"/>
              </w:rPr>
            </w:pPr>
            <w:r w:rsidDel="00000000" w:rsidR="00000000" w:rsidRPr="00000000">
              <w:rPr>
                <w:sz w:val="20"/>
                <w:szCs w:val="20"/>
                <w:rtl w:val="0"/>
              </w:rPr>
              <w:t xml:space="preserve">TBD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F">
            <w:pPr>
              <w:widowControl w:val="0"/>
              <w:jc w:val="center"/>
              <w:rPr>
                <w:sz w:val="20"/>
                <w:szCs w:val="20"/>
              </w:rPr>
            </w:pPr>
            <w:r w:rsidDel="00000000" w:rsidR="00000000" w:rsidRPr="00000000">
              <w:rPr>
                <w:sz w:val="20"/>
                <w:szCs w:val="20"/>
                <w:rtl w:val="0"/>
              </w:rPr>
              <w:t xml:space="preserve">TBD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0">
            <w:pPr>
              <w:widowControl w:val="0"/>
              <w:jc w:val="center"/>
              <w:rPr>
                <w:sz w:val="20"/>
                <w:szCs w:val="20"/>
              </w:rPr>
            </w:pPr>
            <w:r w:rsidDel="00000000" w:rsidR="00000000" w:rsidRPr="00000000">
              <w:rPr>
                <w:rFonts w:ascii="Calibri" w:cs="Calibri" w:eastAsia="Calibri" w:hAnsi="Calibri"/>
                <w:rtl w:val="0"/>
              </w:rPr>
              <w:t xml:space="preserve">$0.00</w:t>
            </w:r>
            <w:r w:rsidDel="00000000" w:rsidR="00000000" w:rsidRPr="00000000">
              <w:rPr>
                <w:rtl w:val="0"/>
              </w:rPr>
            </w:r>
          </w:p>
        </w:tc>
      </w:tr>
      <w:tr>
        <w:trPr>
          <w:trHeight w:val="3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1">
            <w:pPr>
              <w:widowControl w:val="0"/>
              <w:jc w:val="center"/>
              <w:rPr>
                <w:sz w:val="20"/>
                <w:szCs w:val="20"/>
              </w:rPr>
            </w:pPr>
            <w:r w:rsidDel="00000000" w:rsidR="00000000" w:rsidRPr="00000000">
              <w:rPr>
                <w:rFonts w:ascii="Calibri" w:cs="Calibri" w:eastAsia="Calibri" w:hAnsi="Calibri"/>
                <w:rtl w:val="0"/>
              </w:rPr>
              <w:t xml:space="preserve">Water Pump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2">
            <w:pPr>
              <w:widowControl w:val="0"/>
              <w:jc w:val="center"/>
              <w:rPr>
                <w:sz w:val="20"/>
                <w:szCs w:val="20"/>
              </w:rPr>
            </w:pPr>
            <w:r w:rsidDel="00000000" w:rsidR="00000000" w:rsidRPr="00000000">
              <w:rPr>
                <w:rFonts w:ascii="Calibri" w:cs="Calibri" w:eastAsia="Calibri" w:hAnsi="Calibri"/>
                <w:rtl w:val="0"/>
              </w:rPr>
              <w:t xml:space="preserve">TBA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3">
            <w:pPr>
              <w:widowControl w:val="0"/>
              <w:jc w:val="center"/>
              <w:rPr>
                <w:sz w:val="20"/>
                <w:szCs w:val="20"/>
              </w:rPr>
            </w:pPr>
            <w:r w:rsidDel="00000000" w:rsidR="00000000" w:rsidRPr="00000000">
              <w:rPr>
                <w:sz w:val="20"/>
                <w:szCs w:val="20"/>
                <w:rtl w:val="0"/>
              </w:rPr>
              <w:t xml:space="preserve">TBD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4">
            <w:pPr>
              <w:widowControl w:val="0"/>
              <w:jc w:val="center"/>
              <w:rPr>
                <w:sz w:val="20"/>
                <w:szCs w:val="20"/>
              </w:rPr>
            </w:pPr>
            <w:r w:rsidDel="00000000" w:rsidR="00000000" w:rsidRPr="00000000">
              <w:rPr>
                <w:sz w:val="20"/>
                <w:szCs w:val="20"/>
                <w:rtl w:val="0"/>
              </w:rPr>
              <w:t xml:space="preserve">TBD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5">
            <w:pPr>
              <w:widowControl w:val="0"/>
              <w:jc w:val="center"/>
              <w:rPr>
                <w:sz w:val="20"/>
                <w:szCs w:val="20"/>
              </w:rPr>
            </w:pPr>
            <w:r w:rsidDel="00000000" w:rsidR="00000000" w:rsidRPr="00000000">
              <w:rPr>
                <w:rFonts w:ascii="Calibri" w:cs="Calibri" w:eastAsia="Calibri" w:hAnsi="Calibri"/>
                <w:rtl w:val="0"/>
              </w:rPr>
              <w:t xml:space="preserve">$0.00</w:t>
            </w:r>
            <w:r w:rsidDel="00000000" w:rsidR="00000000" w:rsidRPr="00000000">
              <w:rPr>
                <w:rtl w:val="0"/>
              </w:rPr>
            </w:r>
          </w:p>
        </w:tc>
      </w:tr>
      <w:tr>
        <w:trPr>
          <w:trHeight w:val="3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6">
            <w:pPr>
              <w:widowControl w:val="0"/>
              <w:jc w:val="center"/>
              <w:rPr>
                <w:sz w:val="20"/>
                <w:szCs w:val="20"/>
              </w:rPr>
            </w:pPr>
            <w:r w:rsidDel="00000000" w:rsidR="00000000" w:rsidRPr="00000000">
              <w:rPr>
                <w:rFonts w:ascii="Calibri" w:cs="Calibri" w:eastAsia="Calibri" w:hAnsi="Calibri"/>
                <w:rtl w:val="0"/>
              </w:rPr>
              <w:t xml:space="preserve">Solar Panel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7">
            <w:pPr>
              <w:widowControl w:val="0"/>
              <w:jc w:val="center"/>
              <w:rPr>
                <w:sz w:val="20"/>
                <w:szCs w:val="20"/>
              </w:rPr>
            </w:pPr>
            <w:r w:rsidDel="00000000" w:rsidR="00000000" w:rsidRPr="00000000">
              <w:rPr>
                <w:rFonts w:ascii="Calibri" w:cs="Calibri" w:eastAsia="Calibri" w:hAnsi="Calibri"/>
                <w:rtl w:val="0"/>
              </w:rPr>
              <w:t xml:space="preserve">TBA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8">
            <w:pPr>
              <w:widowControl w:val="0"/>
              <w:jc w:val="center"/>
              <w:rPr>
                <w:sz w:val="20"/>
                <w:szCs w:val="20"/>
              </w:rPr>
            </w:pPr>
            <w:r w:rsidDel="00000000" w:rsidR="00000000" w:rsidRPr="00000000">
              <w:rPr>
                <w:rFonts w:ascii="Arial Unicode MS" w:cs="Arial Unicode MS" w:eastAsia="Arial Unicode MS" w:hAnsi="Arial Unicode MS"/>
                <w:sz w:val="20"/>
                <w:szCs w:val="20"/>
                <w:rtl w:val="0"/>
              </w:rPr>
              <w:t xml:space="preserve">≈$60.00+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9">
            <w:pPr>
              <w:widowControl w:val="0"/>
              <w:jc w:val="center"/>
              <w:rPr>
                <w:sz w:val="20"/>
                <w:szCs w:val="20"/>
              </w:rPr>
            </w:pPr>
            <w:r w:rsidDel="00000000" w:rsidR="00000000" w:rsidRPr="00000000">
              <w:rPr>
                <w:sz w:val="20"/>
                <w:szCs w:val="20"/>
                <w:rtl w:val="0"/>
              </w:rPr>
              <w:t xml:space="preserve">TBD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A">
            <w:pPr>
              <w:widowControl w:val="0"/>
              <w:jc w:val="center"/>
              <w:rPr>
                <w:sz w:val="20"/>
                <w:szCs w:val="20"/>
              </w:rPr>
            </w:pPr>
            <w:r w:rsidDel="00000000" w:rsidR="00000000" w:rsidRPr="00000000">
              <w:rPr>
                <w:rFonts w:ascii="Calibri" w:cs="Calibri" w:eastAsia="Calibri" w:hAnsi="Calibri"/>
                <w:rtl w:val="0"/>
              </w:rPr>
              <w:t xml:space="preserve">$0.00</w:t>
            </w:r>
            <w:r w:rsidDel="00000000" w:rsidR="00000000" w:rsidRPr="00000000">
              <w:rPr>
                <w:rtl w:val="0"/>
              </w:rPr>
            </w:r>
          </w:p>
        </w:tc>
      </w:tr>
      <w:tr>
        <w:trPr>
          <w:trHeight w:val="6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B">
            <w:pPr>
              <w:widowControl w:val="0"/>
              <w:jc w:val="center"/>
              <w:rPr>
                <w:sz w:val="20"/>
                <w:szCs w:val="20"/>
              </w:rPr>
            </w:pPr>
            <w:r w:rsidDel="00000000" w:rsidR="00000000" w:rsidRPr="00000000">
              <w:rPr>
                <w:rFonts w:ascii="Calibri" w:cs="Calibri" w:eastAsia="Calibri" w:hAnsi="Calibri"/>
                <w:rtl w:val="0"/>
              </w:rPr>
              <w:t xml:space="preserve">Spectrometer source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C">
            <w:pPr>
              <w:widowControl w:val="0"/>
              <w:jc w:val="center"/>
              <w:rPr>
                <w:sz w:val="20"/>
                <w:szCs w:val="20"/>
              </w:rPr>
            </w:pPr>
            <w:r w:rsidDel="00000000" w:rsidR="00000000" w:rsidRPr="00000000">
              <w:rPr>
                <w:rFonts w:ascii="Calibri" w:cs="Calibri" w:eastAsia="Calibri" w:hAnsi="Calibri"/>
                <w:rtl w:val="0"/>
              </w:rPr>
              <w:t xml:space="preserve">TBA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D">
            <w:pPr>
              <w:widowControl w:val="0"/>
              <w:jc w:val="center"/>
              <w:rPr>
                <w:sz w:val="20"/>
                <w:szCs w:val="20"/>
              </w:rPr>
            </w:pPr>
            <w:r w:rsidDel="00000000" w:rsidR="00000000" w:rsidRPr="00000000">
              <w:rPr>
                <w:sz w:val="20"/>
                <w:szCs w:val="20"/>
                <w:rtl w:val="0"/>
              </w:rPr>
              <w:t xml:space="preserve">TBD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E">
            <w:pPr>
              <w:widowControl w:val="0"/>
              <w:jc w:val="center"/>
              <w:rPr>
                <w:sz w:val="20"/>
                <w:szCs w:val="20"/>
              </w:rPr>
            </w:pPr>
            <w:r w:rsidDel="00000000" w:rsidR="00000000" w:rsidRPr="00000000">
              <w:rPr>
                <w:sz w:val="20"/>
                <w:szCs w:val="20"/>
                <w:rtl w:val="0"/>
              </w:rPr>
              <w:t xml:space="preserve">TBD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F">
            <w:pPr>
              <w:widowControl w:val="0"/>
              <w:jc w:val="center"/>
              <w:rPr>
                <w:sz w:val="20"/>
                <w:szCs w:val="20"/>
              </w:rPr>
            </w:pPr>
            <w:r w:rsidDel="00000000" w:rsidR="00000000" w:rsidRPr="00000000">
              <w:rPr>
                <w:rFonts w:ascii="Calibri" w:cs="Calibri" w:eastAsia="Calibri" w:hAnsi="Calibri"/>
                <w:rtl w:val="0"/>
              </w:rPr>
              <w:t xml:space="preserve">$0.00</w:t>
            </w:r>
            <w:r w:rsidDel="00000000" w:rsidR="00000000" w:rsidRPr="00000000">
              <w:rPr>
                <w:rtl w:val="0"/>
              </w:rPr>
            </w:r>
          </w:p>
        </w:tc>
      </w:tr>
      <w:tr>
        <w:trPr>
          <w:trHeight w:val="6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0">
            <w:pPr>
              <w:widowControl w:val="0"/>
              <w:jc w:val="center"/>
              <w:rPr>
                <w:sz w:val="20"/>
                <w:szCs w:val="20"/>
              </w:rPr>
            </w:pPr>
            <w:r w:rsidDel="00000000" w:rsidR="00000000" w:rsidRPr="00000000">
              <w:rPr>
                <w:rFonts w:ascii="Calibri" w:cs="Calibri" w:eastAsia="Calibri" w:hAnsi="Calibri"/>
                <w:rtl w:val="0"/>
              </w:rPr>
              <w:t xml:space="preserve">Pre-Processing Filter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1">
            <w:pPr>
              <w:widowControl w:val="0"/>
              <w:jc w:val="center"/>
              <w:rPr>
                <w:sz w:val="20"/>
                <w:szCs w:val="20"/>
              </w:rPr>
            </w:pPr>
            <w:r w:rsidDel="00000000" w:rsidR="00000000" w:rsidRPr="00000000">
              <w:rPr>
                <w:rFonts w:ascii="Calibri" w:cs="Calibri" w:eastAsia="Calibri" w:hAnsi="Calibri"/>
                <w:rtl w:val="0"/>
              </w:rPr>
              <w:t xml:space="preserve">TBA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2">
            <w:pPr>
              <w:widowControl w:val="0"/>
              <w:jc w:val="center"/>
              <w:rPr>
                <w:sz w:val="20"/>
                <w:szCs w:val="20"/>
              </w:rPr>
            </w:pPr>
            <w:r w:rsidDel="00000000" w:rsidR="00000000" w:rsidRPr="00000000">
              <w:rPr>
                <w:rFonts w:ascii="Arial Unicode MS" w:cs="Arial Unicode MS" w:eastAsia="Arial Unicode MS" w:hAnsi="Arial Unicode MS"/>
                <w:sz w:val="20"/>
                <w:szCs w:val="20"/>
                <w:rtl w:val="0"/>
              </w:rPr>
              <w:t xml:space="preserve">≈20-50.00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3">
            <w:pPr>
              <w:widowControl w:val="0"/>
              <w:jc w:val="center"/>
              <w:rPr>
                <w:sz w:val="20"/>
                <w:szCs w:val="20"/>
              </w:rPr>
            </w:pPr>
            <w:r w:rsidDel="00000000" w:rsidR="00000000" w:rsidRPr="00000000">
              <w:rPr>
                <w:sz w:val="20"/>
                <w:szCs w:val="20"/>
                <w:rtl w:val="0"/>
              </w:rPr>
              <w:t xml:space="preserve">TBD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4">
            <w:pPr>
              <w:widowControl w:val="0"/>
              <w:jc w:val="center"/>
              <w:rPr>
                <w:sz w:val="20"/>
                <w:szCs w:val="20"/>
              </w:rPr>
            </w:pPr>
            <w:r w:rsidDel="00000000" w:rsidR="00000000" w:rsidRPr="00000000">
              <w:rPr>
                <w:rFonts w:ascii="Calibri" w:cs="Calibri" w:eastAsia="Calibri" w:hAnsi="Calibri"/>
                <w:rtl w:val="0"/>
              </w:rPr>
              <w:t xml:space="preserve">$0.00</w:t>
            </w:r>
            <w:r w:rsidDel="00000000" w:rsidR="00000000" w:rsidRPr="00000000">
              <w:rPr>
                <w:rtl w:val="0"/>
              </w:rPr>
            </w:r>
          </w:p>
        </w:tc>
      </w:tr>
      <w:tr>
        <w:trPr>
          <w:trHeight w:val="3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5">
            <w:pPr>
              <w:widowControl w:val="0"/>
              <w:jc w:val="center"/>
              <w:rPr>
                <w:sz w:val="20"/>
                <w:szCs w:val="20"/>
              </w:rPr>
            </w:pPr>
            <w:r w:rsidDel="00000000" w:rsidR="00000000" w:rsidRPr="00000000">
              <w:rPr>
                <w:rFonts w:ascii="Calibri" w:cs="Calibri" w:eastAsia="Calibri" w:hAnsi="Calibri"/>
                <w:rtl w:val="0"/>
              </w:rPr>
              <w:t xml:space="preserve">LCD for UI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6">
            <w:pPr>
              <w:widowControl w:val="0"/>
              <w:jc w:val="center"/>
              <w:rPr>
                <w:sz w:val="20"/>
                <w:szCs w:val="20"/>
              </w:rPr>
            </w:pPr>
            <w:r w:rsidDel="00000000" w:rsidR="00000000" w:rsidRPr="00000000">
              <w:rPr>
                <w:rFonts w:ascii="Calibri" w:cs="Calibri" w:eastAsia="Calibri" w:hAnsi="Calibri"/>
                <w:rtl w:val="0"/>
              </w:rPr>
              <w:t xml:space="preserve">Longrunner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7">
            <w:pPr>
              <w:widowControl w:val="0"/>
              <w:jc w:val="center"/>
              <w:rPr>
                <w:sz w:val="20"/>
                <w:szCs w:val="20"/>
              </w:rPr>
            </w:pPr>
            <w:r w:rsidDel="00000000" w:rsidR="00000000" w:rsidRPr="00000000">
              <w:rPr>
                <w:sz w:val="20"/>
                <w:szCs w:val="20"/>
                <w:rtl w:val="0"/>
              </w:rPr>
              <w:t xml:space="preserve">$</w:t>
            </w:r>
            <w:r w:rsidDel="00000000" w:rsidR="00000000" w:rsidRPr="00000000">
              <w:rPr>
                <w:rFonts w:ascii="Calibri" w:cs="Calibri" w:eastAsia="Calibri" w:hAnsi="Calibri"/>
                <w:rtl w:val="0"/>
              </w:rPr>
              <w:t xml:space="preserve">55.00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8">
            <w:pPr>
              <w:widowControl w:val="0"/>
              <w:jc w:val="center"/>
              <w:rPr>
                <w:sz w:val="20"/>
                <w:szCs w:val="20"/>
              </w:rPr>
            </w:pPr>
            <w:r w:rsidDel="00000000" w:rsidR="00000000" w:rsidRPr="00000000">
              <w:rPr>
                <w:rFonts w:ascii="Calibri" w:cs="Calibri" w:eastAsia="Calibri" w:hAnsi="Calibri"/>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9">
            <w:pPr>
              <w:widowControl w:val="0"/>
              <w:jc w:val="center"/>
              <w:rPr>
                <w:sz w:val="20"/>
                <w:szCs w:val="20"/>
              </w:rPr>
            </w:pPr>
            <w:r w:rsidDel="00000000" w:rsidR="00000000" w:rsidRPr="00000000">
              <w:rPr>
                <w:rFonts w:ascii="Calibri" w:cs="Calibri" w:eastAsia="Calibri" w:hAnsi="Calibri"/>
                <w:rtl w:val="0"/>
              </w:rPr>
              <w:t xml:space="preserve">$55.00</w:t>
            </w:r>
            <w:r w:rsidDel="00000000" w:rsidR="00000000" w:rsidRPr="00000000">
              <w:rPr>
                <w:rtl w:val="0"/>
              </w:rPr>
            </w:r>
          </w:p>
        </w:tc>
      </w:tr>
      <w:tr>
        <w:trPr>
          <w:trHeight w:val="3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A">
            <w:pPr>
              <w:widowControl w:val="0"/>
              <w:jc w:val="center"/>
              <w:rPr>
                <w:sz w:val="20"/>
                <w:szCs w:val="20"/>
              </w:rPr>
            </w:pPr>
            <w:r w:rsidDel="00000000" w:rsidR="00000000" w:rsidRPr="00000000">
              <w:rPr>
                <w:rFonts w:ascii="Calibri" w:cs="Calibri" w:eastAsia="Calibri" w:hAnsi="Calibri"/>
                <w:rtl w:val="0"/>
              </w:rPr>
              <w:t xml:space="preserve">Camera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B">
            <w:pPr>
              <w:widowControl w:val="0"/>
              <w:jc w:val="center"/>
              <w:rPr>
                <w:sz w:val="20"/>
                <w:szCs w:val="20"/>
              </w:rPr>
            </w:pPr>
            <w:r w:rsidDel="00000000" w:rsidR="00000000" w:rsidRPr="00000000">
              <w:rPr>
                <w:rFonts w:ascii="Calibri" w:cs="Calibri" w:eastAsia="Calibri" w:hAnsi="Calibri"/>
                <w:rtl w:val="0"/>
              </w:rPr>
              <w:t xml:space="preserve">Jun-Electron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C">
            <w:pPr>
              <w:widowControl w:val="0"/>
              <w:jc w:val="center"/>
              <w:rPr>
                <w:sz w:val="20"/>
                <w:szCs w:val="20"/>
              </w:rPr>
            </w:pPr>
            <w:r w:rsidDel="00000000" w:rsidR="00000000" w:rsidRPr="00000000">
              <w:rPr>
                <w:sz w:val="20"/>
                <w:szCs w:val="20"/>
                <w:rtl w:val="0"/>
              </w:rPr>
              <w:t xml:space="preserve">$</w:t>
            </w:r>
            <w:r w:rsidDel="00000000" w:rsidR="00000000" w:rsidRPr="00000000">
              <w:rPr>
                <w:rFonts w:ascii="Calibri" w:cs="Calibri" w:eastAsia="Calibri" w:hAnsi="Calibri"/>
                <w:rtl w:val="0"/>
              </w:rPr>
              <w:t xml:space="preserve">30.00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D">
            <w:pPr>
              <w:widowControl w:val="0"/>
              <w:jc w:val="center"/>
              <w:rPr>
                <w:sz w:val="20"/>
                <w:szCs w:val="20"/>
              </w:rPr>
            </w:pPr>
            <w:r w:rsidDel="00000000" w:rsidR="00000000" w:rsidRPr="00000000">
              <w:rPr>
                <w:rFonts w:ascii="Calibri" w:cs="Calibri" w:eastAsia="Calibri" w:hAnsi="Calibri"/>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E">
            <w:pPr>
              <w:widowControl w:val="0"/>
              <w:jc w:val="center"/>
              <w:rPr>
                <w:sz w:val="20"/>
                <w:szCs w:val="20"/>
              </w:rPr>
            </w:pPr>
            <w:r w:rsidDel="00000000" w:rsidR="00000000" w:rsidRPr="00000000">
              <w:rPr>
                <w:rFonts w:ascii="Calibri" w:cs="Calibri" w:eastAsia="Calibri" w:hAnsi="Calibri"/>
                <w:rtl w:val="0"/>
              </w:rPr>
              <w:t xml:space="preserve">$30.00</w:t>
            </w:r>
            <w:r w:rsidDel="00000000" w:rsidR="00000000" w:rsidRPr="00000000">
              <w:rPr>
                <w:rtl w:val="0"/>
              </w:rPr>
            </w:r>
          </w:p>
        </w:tc>
      </w:tr>
      <w:tr>
        <w:trPr>
          <w:trHeight w:val="6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F">
            <w:pPr>
              <w:widowControl w:val="0"/>
              <w:jc w:val="center"/>
              <w:rPr>
                <w:sz w:val="20"/>
                <w:szCs w:val="20"/>
              </w:rPr>
            </w:pPr>
            <w:r w:rsidDel="00000000" w:rsidR="00000000" w:rsidRPr="00000000">
              <w:rPr>
                <w:rFonts w:ascii="Calibri" w:cs="Calibri" w:eastAsia="Calibri" w:hAnsi="Calibri"/>
                <w:rtl w:val="0"/>
              </w:rPr>
              <w:t xml:space="preserve">Water Level Sensor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0">
            <w:pPr>
              <w:widowControl w:val="0"/>
              <w:jc w:val="center"/>
              <w:rPr>
                <w:sz w:val="20"/>
                <w:szCs w:val="20"/>
              </w:rPr>
            </w:pPr>
            <w:r w:rsidDel="00000000" w:rsidR="00000000" w:rsidRPr="00000000">
              <w:rPr>
                <w:rFonts w:ascii="Calibri" w:cs="Calibri" w:eastAsia="Calibri" w:hAnsi="Calibri"/>
                <w:rtl w:val="0"/>
              </w:rPr>
              <w:t xml:space="preserve">TBA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1">
            <w:pPr>
              <w:widowControl w:val="0"/>
              <w:jc w:val="center"/>
              <w:rPr>
                <w:sz w:val="20"/>
                <w:szCs w:val="20"/>
              </w:rPr>
            </w:pPr>
            <w:r w:rsidDel="00000000" w:rsidR="00000000" w:rsidRPr="00000000">
              <w:rPr>
                <w:sz w:val="20"/>
                <w:szCs w:val="20"/>
                <w:rtl w:val="0"/>
              </w:rPr>
              <w:t xml:space="preserve">TBD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2">
            <w:pPr>
              <w:widowControl w:val="0"/>
              <w:jc w:val="center"/>
              <w:rPr>
                <w:sz w:val="20"/>
                <w:szCs w:val="20"/>
              </w:rPr>
            </w:pPr>
            <w:r w:rsidDel="00000000" w:rsidR="00000000" w:rsidRPr="00000000">
              <w:rPr>
                <w:sz w:val="20"/>
                <w:szCs w:val="20"/>
                <w:rtl w:val="0"/>
              </w:rPr>
              <w:t xml:space="preserve">TBD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3">
            <w:pPr>
              <w:widowControl w:val="0"/>
              <w:jc w:val="center"/>
              <w:rPr>
                <w:sz w:val="20"/>
                <w:szCs w:val="20"/>
              </w:rPr>
            </w:pPr>
            <w:r w:rsidDel="00000000" w:rsidR="00000000" w:rsidRPr="00000000">
              <w:rPr>
                <w:rFonts w:ascii="Calibri" w:cs="Calibri" w:eastAsia="Calibri" w:hAnsi="Calibri"/>
                <w:rtl w:val="0"/>
              </w:rPr>
              <w:t xml:space="preserve">$0.00</w:t>
            </w:r>
            <w:r w:rsidDel="00000000" w:rsidR="00000000" w:rsidRPr="00000000">
              <w:rPr>
                <w:rtl w:val="0"/>
              </w:rPr>
            </w:r>
          </w:p>
        </w:tc>
      </w:tr>
    </w:tbl>
    <w:p w:rsidR="00000000" w:rsidDel="00000000" w:rsidP="00000000" w:rsidRDefault="00000000" w:rsidRPr="00000000" w14:paraId="00000094">
      <w:pPr>
        <w:spacing w:line="36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Table 1: Budget and Financing chart detailing expected costs for the project</w:t>
      </w:r>
    </w:p>
    <w:p w:rsidR="00000000" w:rsidDel="00000000" w:rsidP="00000000" w:rsidRDefault="00000000" w:rsidRPr="00000000" w14:paraId="00000095">
      <w:pPr>
        <w:spacing w:line="360"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6">
      <w:pPr>
        <w:spacing w:line="3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7">
      <w:pPr>
        <w:spacing w:line="3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8">
      <w:pPr>
        <w:spacing w:line="3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9">
      <w:pPr>
        <w:spacing w:line="3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A">
      <w:pPr>
        <w:spacing w:line="3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B">
      <w:pPr>
        <w:spacing w:line="3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C">
      <w:pPr>
        <w:spacing w:line="3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D">
      <w:pPr>
        <w:spacing w:line="3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E">
      <w:pPr>
        <w:spacing w:line="3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F">
      <w:pPr>
        <w:spacing w:line="3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0">
      <w:pPr>
        <w:spacing w:line="36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Milestones</w:t>
      </w:r>
    </w:p>
    <w:p w:rsidR="00000000" w:rsidDel="00000000" w:rsidP="00000000" w:rsidRDefault="00000000" w:rsidRPr="00000000" w14:paraId="000000A1">
      <w:pPr>
        <w:spacing w:line="360" w:lineRule="auto"/>
        <w:rPr>
          <w:rFonts w:ascii="Times New Roman" w:cs="Times New Roman" w:eastAsia="Times New Roman" w:hAnsi="Times New Roman"/>
          <w:b w:val="1"/>
          <w:i w:val="1"/>
          <w:sz w:val="24"/>
          <w:szCs w:val="24"/>
        </w:rPr>
      </w:pPr>
      <w:r w:rsidDel="00000000" w:rsidR="00000000" w:rsidRPr="00000000">
        <w:rPr>
          <w:rtl w:val="0"/>
        </w:rPr>
      </w:r>
    </w:p>
    <w:tbl>
      <w:tblPr>
        <w:tblStyle w:val="Table2"/>
        <w:tblW w:w="976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00"/>
        <w:gridCol w:w="3390"/>
        <w:gridCol w:w="1200"/>
        <w:gridCol w:w="1200"/>
        <w:gridCol w:w="1200"/>
        <w:gridCol w:w="1575"/>
        <w:tblGridChange w:id="0">
          <w:tblGrid>
            <w:gridCol w:w="1200"/>
            <w:gridCol w:w="3390"/>
            <w:gridCol w:w="1200"/>
            <w:gridCol w:w="1200"/>
            <w:gridCol w:w="1200"/>
            <w:gridCol w:w="1575"/>
          </w:tblGrid>
        </w:tblGridChange>
      </w:tblGrid>
      <w:tr>
        <w:trPr>
          <w:trHeight w:val="345" w:hRule="atLeast"/>
        </w:trPr>
        <w:tc>
          <w:tcPr>
            <w:tcBorders>
              <w:top w:color="cccccc" w:space="0" w:sz="6" w:val="single"/>
              <w:left w:color="cccccc" w:space="0" w:sz="6" w:val="single"/>
              <w:bottom w:color="cccccc" w:space="0" w:sz="6" w:val="single"/>
              <w:right w:color="cccccc" w:space="0" w:sz="6" w:val="single"/>
            </w:tcBorders>
            <w:shd w:fill="5b9bd5" w:val="clear"/>
            <w:tcMar>
              <w:top w:w="40.0" w:type="dxa"/>
              <w:left w:w="40.0" w:type="dxa"/>
              <w:bottom w:w="40.0" w:type="dxa"/>
              <w:right w:w="40.0" w:type="dxa"/>
            </w:tcMar>
            <w:vAlign w:val="bottom"/>
          </w:tcPr>
          <w:p w:rsidR="00000000" w:rsidDel="00000000" w:rsidP="00000000" w:rsidRDefault="00000000" w:rsidRPr="00000000" w14:paraId="000000A2">
            <w:pPr>
              <w:widowControl w:val="0"/>
              <w:jc w:val="center"/>
              <w:rPr>
                <w:sz w:val="20"/>
                <w:szCs w:val="20"/>
              </w:rPr>
            </w:pPr>
            <w:r w:rsidDel="00000000" w:rsidR="00000000" w:rsidRPr="00000000">
              <w:rPr>
                <w:rFonts w:ascii="Times New Roman" w:cs="Times New Roman" w:eastAsia="Times New Roman" w:hAnsi="Times New Roman"/>
                <w:b w:val="1"/>
                <w:color w:val="ffffff"/>
                <w:sz w:val="24"/>
                <w:szCs w:val="24"/>
                <w:rtl w:val="0"/>
              </w:rPr>
              <w:t xml:space="preserve">Number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5b9bd5" w:val="clear"/>
            <w:tcMar>
              <w:top w:w="40.0" w:type="dxa"/>
              <w:left w:w="40.0" w:type="dxa"/>
              <w:bottom w:w="40.0" w:type="dxa"/>
              <w:right w:w="40.0" w:type="dxa"/>
            </w:tcMar>
            <w:vAlign w:val="bottom"/>
          </w:tcPr>
          <w:p w:rsidR="00000000" w:rsidDel="00000000" w:rsidP="00000000" w:rsidRDefault="00000000" w:rsidRPr="00000000" w14:paraId="000000A3">
            <w:pPr>
              <w:widowControl w:val="0"/>
              <w:jc w:val="center"/>
              <w:rPr>
                <w:sz w:val="20"/>
                <w:szCs w:val="20"/>
              </w:rPr>
            </w:pPr>
            <w:r w:rsidDel="00000000" w:rsidR="00000000" w:rsidRPr="00000000">
              <w:rPr>
                <w:rFonts w:ascii="Times New Roman" w:cs="Times New Roman" w:eastAsia="Times New Roman" w:hAnsi="Times New Roman"/>
                <w:b w:val="1"/>
                <w:color w:val="ffffff"/>
                <w:sz w:val="24"/>
                <w:szCs w:val="24"/>
                <w:rtl w:val="0"/>
              </w:rPr>
              <w:t xml:space="preserve">Task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5b9bd5" w:val="clear"/>
            <w:tcMar>
              <w:top w:w="40.0" w:type="dxa"/>
              <w:left w:w="40.0" w:type="dxa"/>
              <w:bottom w:w="40.0" w:type="dxa"/>
              <w:right w:w="40.0" w:type="dxa"/>
            </w:tcMar>
            <w:vAlign w:val="bottom"/>
          </w:tcPr>
          <w:p w:rsidR="00000000" w:rsidDel="00000000" w:rsidP="00000000" w:rsidRDefault="00000000" w:rsidRPr="00000000" w14:paraId="000000A4">
            <w:pPr>
              <w:widowControl w:val="0"/>
              <w:jc w:val="center"/>
              <w:rPr>
                <w:sz w:val="20"/>
                <w:szCs w:val="20"/>
              </w:rPr>
            </w:pPr>
            <w:r w:rsidDel="00000000" w:rsidR="00000000" w:rsidRPr="00000000">
              <w:rPr>
                <w:rFonts w:ascii="Times New Roman" w:cs="Times New Roman" w:eastAsia="Times New Roman" w:hAnsi="Times New Roman"/>
                <w:b w:val="1"/>
                <w:color w:val="ffffff"/>
                <w:sz w:val="24"/>
                <w:szCs w:val="24"/>
                <w:rtl w:val="0"/>
              </w:rPr>
              <w:t xml:space="preserve">Start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5b9bd5" w:val="clear"/>
            <w:tcMar>
              <w:top w:w="40.0" w:type="dxa"/>
              <w:left w:w="40.0" w:type="dxa"/>
              <w:bottom w:w="40.0" w:type="dxa"/>
              <w:right w:w="40.0" w:type="dxa"/>
            </w:tcMar>
            <w:vAlign w:val="bottom"/>
          </w:tcPr>
          <w:p w:rsidR="00000000" w:rsidDel="00000000" w:rsidP="00000000" w:rsidRDefault="00000000" w:rsidRPr="00000000" w14:paraId="000000A5">
            <w:pPr>
              <w:widowControl w:val="0"/>
              <w:jc w:val="center"/>
              <w:rPr>
                <w:sz w:val="20"/>
                <w:szCs w:val="20"/>
              </w:rPr>
            </w:pPr>
            <w:r w:rsidDel="00000000" w:rsidR="00000000" w:rsidRPr="00000000">
              <w:rPr>
                <w:rFonts w:ascii="Times New Roman" w:cs="Times New Roman" w:eastAsia="Times New Roman" w:hAnsi="Times New Roman"/>
                <w:b w:val="1"/>
                <w:color w:val="ffffff"/>
                <w:sz w:val="24"/>
                <w:szCs w:val="24"/>
                <w:rtl w:val="0"/>
              </w:rPr>
              <w:t xml:space="preserve">End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5b9bd5" w:val="clear"/>
            <w:tcMar>
              <w:top w:w="40.0" w:type="dxa"/>
              <w:left w:w="40.0" w:type="dxa"/>
              <w:bottom w:w="40.0" w:type="dxa"/>
              <w:right w:w="40.0" w:type="dxa"/>
            </w:tcMar>
            <w:vAlign w:val="bottom"/>
          </w:tcPr>
          <w:p w:rsidR="00000000" w:rsidDel="00000000" w:rsidP="00000000" w:rsidRDefault="00000000" w:rsidRPr="00000000" w14:paraId="000000A6">
            <w:pPr>
              <w:widowControl w:val="0"/>
              <w:jc w:val="center"/>
              <w:rPr>
                <w:sz w:val="20"/>
                <w:szCs w:val="20"/>
              </w:rPr>
            </w:pPr>
            <w:r w:rsidDel="00000000" w:rsidR="00000000" w:rsidRPr="00000000">
              <w:rPr>
                <w:rFonts w:ascii="Times New Roman" w:cs="Times New Roman" w:eastAsia="Times New Roman" w:hAnsi="Times New Roman"/>
                <w:b w:val="1"/>
                <w:color w:val="ffffff"/>
                <w:sz w:val="24"/>
                <w:szCs w:val="24"/>
                <w:rtl w:val="0"/>
              </w:rPr>
              <w:t xml:space="preserve">Status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5b9bd5" w:val="clear"/>
            <w:tcMar>
              <w:top w:w="40.0" w:type="dxa"/>
              <w:left w:w="40.0" w:type="dxa"/>
              <w:bottom w:w="40.0" w:type="dxa"/>
              <w:right w:w="40.0" w:type="dxa"/>
            </w:tcMar>
            <w:vAlign w:val="bottom"/>
          </w:tcPr>
          <w:p w:rsidR="00000000" w:rsidDel="00000000" w:rsidP="00000000" w:rsidRDefault="00000000" w:rsidRPr="00000000" w14:paraId="000000A7">
            <w:pPr>
              <w:widowControl w:val="0"/>
              <w:jc w:val="center"/>
              <w:rPr>
                <w:sz w:val="20"/>
                <w:szCs w:val="20"/>
              </w:rPr>
            </w:pPr>
            <w:r w:rsidDel="00000000" w:rsidR="00000000" w:rsidRPr="00000000">
              <w:rPr>
                <w:rFonts w:ascii="Times New Roman" w:cs="Times New Roman" w:eastAsia="Times New Roman" w:hAnsi="Times New Roman"/>
                <w:b w:val="1"/>
                <w:color w:val="ffffff"/>
                <w:sz w:val="24"/>
                <w:szCs w:val="24"/>
                <w:rtl w:val="0"/>
              </w:rPr>
              <w:t xml:space="preserve">Responsible</w:t>
            </w:r>
            <w:r w:rsidDel="00000000" w:rsidR="00000000" w:rsidRPr="00000000">
              <w:rPr>
                <w:rtl w:val="0"/>
              </w:rPr>
            </w:r>
          </w:p>
        </w:tc>
      </w:tr>
      <w:tr>
        <w:trPr>
          <w:trHeight w:val="345" w:hRule="atLeast"/>
        </w:trPr>
        <w:tc>
          <w:tcPr>
            <w:gridSpan w:val="2"/>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8">
            <w:pPr>
              <w:widowControl w:val="0"/>
              <w:rPr>
                <w:sz w:val="20"/>
                <w:szCs w:val="20"/>
              </w:rPr>
            </w:pPr>
            <w:r w:rsidDel="00000000" w:rsidR="00000000" w:rsidRPr="00000000">
              <w:rPr>
                <w:rFonts w:ascii="Times New Roman" w:cs="Times New Roman" w:eastAsia="Times New Roman" w:hAnsi="Times New Roman"/>
                <w:b w:val="1"/>
                <w:sz w:val="24"/>
                <w:szCs w:val="24"/>
                <w:rtl w:val="0"/>
              </w:rPr>
              <w:t xml:space="preserve">Senior Design 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C">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D">
            <w:pPr>
              <w:widowControl w:val="0"/>
              <w:rPr>
                <w:sz w:val="20"/>
                <w:szCs w:val="20"/>
              </w:rPr>
            </w:pP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E">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F">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Ideas and Group Formation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0">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5/11/2020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1">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5/15/2020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2">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Completed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3">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Group</w:t>
            </w: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4">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5">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Project Selection &amp; Role Assignments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6">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5/11/2020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7">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5/15/2020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8">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Completed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9">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Group</w:t>
            </w: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B">
            <w:pPr>
              <w:widowControl w:val="0"/>
              <w:jc w:val="center"/>
              <w:rPr>
                <w:sz w:val="20"/>
                <w:szCs w:val="20"/>
              </w:rPr>
            </w:pPr>
            <w:r w:rsidDel="00000000" w:rsidR="00000000" w:rsidRPr="00000000">
              <w:rPr>
                <w:rFonts w:ascii="Times New Roman" w:cs="Times New Roman" w:eastAsia="Times New Roman" w:hAnsi="Times New Roman"/>
                <w:b w:val="1"/>
                <w:sz w:val="24"/>
                <w:szCs w:val="24"/>
                <w:rtl w:val="0"/>
              </w:rPr>
              <w:t xml:space="preserve">Project Report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C">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E">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F">
            <w:pPr>
              <w:widowControl w:val="0"/>
              <w:rPr>
                <w:sz w:val="20"/>
                <w:szCs w:val="20"/>
              </w:rPr>
            </w:pPr>
            <w:r w:rsidDel="00000000" w:rsidR="00000000" w:rsidRPr="00000000">
              <w:rPr>
                <w:rtl w:val="0"/>
              </w:rPr>
            </w:r>
          </w:p>
        </w:tc>
      </w:tr>
      <w:tr>
        <w:trPr>
          <w:trHeight w:val="63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0">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1">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Initial Documentation - Divide and Conquer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2">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5/18/2020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3">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5/29/2020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4">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Completed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5">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Group</w:t>
            </w: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6">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7">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Divide and Conquer V2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8">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6/1/2020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9">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6/5/2020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A">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In Progress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B">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Group</w:t>
            </w: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C">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D">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60-page Report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E">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6/5/2020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F">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7/3/2020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0">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In Progress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1">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Group</w:t>
            </w: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2">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3">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100-page Report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4">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7/3/2020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5">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7/17/2020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6">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In Progress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7">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Group</w:t>
            </w: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8">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9">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Final Documentation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A">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7/17/2020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B">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7/28/2020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C">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In Progress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D">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Group</w:t>
            </w: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E">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F">
            <w:pPr>
              <w:widowControl w:val="0"/>
              <w:jc w:val="center"/>
              <w:rPr>
                <w:sz w:val="20"/>
                <w:szCs w:val="20"/>
              </w:rPr>
            </w:pPr>
            <w:r w:rsidDel="00000000" w:rsidR="00000000" w:rsidRPr="00000000">
              <w:rPr>
                <w:rFonts w:ascii="Times New Roman" w:cs="Times New Roman" w:eastAsia="Times New Roman" w:hAnsi="Times New Roman"/>
                <w:b w:val="1"/>
                <w:sz w:val="24"/>
                <w:szCs w:val="24"/>
                <w:rtl w:val="0"/>
              </w:rPr>
              <w:t xml:space="preserve">Research and Design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0">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3">
            <w:pPr>
              <w:widowControl w:val="0"/>
              <w:rPr>
                <w:sz w:val="20"/>
                <w:szCs w:val="20"/>
              </w:rPr>
            </w:pP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4">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5">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UV Cleaning Research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6">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5/15/2020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7">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5/29/2020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8">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In Progress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9">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Joe</w:t>
            </w: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A">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B">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Spectroscopy Research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C">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5/15/2020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D">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5/29/2020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E">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In Progress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F">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Raymond</w:t>
            </w: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0">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1">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Design Specifications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2">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5/25/2020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3">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7/1/2020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4">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In Progress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5">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Group</w:t>
            </w: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6">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7">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Design of Cleaning System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8">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5/25/2020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9">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6/15/2020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A">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In Progress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B">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Group</w:t>
            </w: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C">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12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D">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Design of User Interface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E">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5/25/2020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F">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6/15/2020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0">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In Progress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1">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Nidiyan</w:t>
            </w: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2">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13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3">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Design of Electronics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4">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5/25/2020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5">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6/15/2020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6">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In Progress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7">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Damian</w:t>
            </w:r>
            <w:r w:rsidDel="00000000" w:rsidR="00000000" w:rsidRPr="00000000">
              <w:rPr>
                <w:rtl w:val="0"/>
              </w:rPr>
            </w:r>
          </w:p>
        </w:tc>
      </w:tr>
      <w:tr>
        <w:trPr>
          <w:trHeight w:val="345" w:hRule="atLeast"/>
        </w:trPr>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8">
            <w:pPr>
              <w:widowControl w:val="0"/>
              <w:rPr>
                <w:sz w:val="20"/>
                <w:szCs w:val="20"/>
              </w:rPr>
            </w:pPr>
            <w:r w:rsidDel="00000000" w:rsidR="00000000" w:rsidRPr="00000000">
              <w:rPr>
                <w:rFonts w:ascii="Times New Roman" w:cs="Times New Roman" w:eastAsia="Times New Roman" w:hAnsi="Times New Roman"/>
                <w:b w:val="1"/>
                <w:sz w:val="24"/>
                <w:szCs w:val="24"/>
                <w:rtl w:val="0"/>
              </w:rPr>
              <w:t xml:space="preserve">Senior Design II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C">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D">
            <w:pPr>
              <w:widowControl w:val="0"/>
              <w:rPr>
                <w:sz w:val="20"/>
                <w:szCs w:val="20"/>
              </w:rPr>
            </w:pP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E">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14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F">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Building of Prototype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0">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8/24/2020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1">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12/1/2020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2">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Not Started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3">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Group</w:t>
            </w: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4">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15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5">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Testing and Redesign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6">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TBA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7">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TBA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8">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Not Started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9">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Group</w:t>
            </w: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A">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16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B">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Final Prototype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C">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TBA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D">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TBA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E">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Not Started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F">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Group</w:t>
            </w: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0">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1">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Peer Presentation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2">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TBA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3">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TBA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4">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Not Started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5">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Group</w:t>
            </w: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6">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7">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Final Documentation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8">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TBA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9">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TBA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A">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Not Started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B">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Group</w:t>
            </w:r>
            <w:r w:rsidDel="00000000" w:rsidR="00000000" w:rsidRPr="00000000">
              <w:rPr>
                <w:rtl w:val="0"/>
              </w:rPr>
            </w:r>
          </w:p>
        </w:tc>
      </w:tr>
      <w:tr>
        <w:trPr>
          <w:trHeight w:val="345"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C">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D">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Final Presentation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E">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TBA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F">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TBA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0">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Not Started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1">
            <w:pPr>
              <w:widowControl w:val="0"/>
              <w:jc w:val="center"/>
              <w:rPr>
                <w:sz w:val="20"/>
                <w:szCs w:val="20"/>
              </w:rPr>
            </w:pPr>
            <w:r w:rsidDel="00000000" w:rsidR="00000000" w:rsidRPr="00000000">
              <w:rPr>
                <w:rFonts w:ascii="Times New Roman" w:cs="Times New Roman" w:eastAsia="Times New Roman" w:hAnsi="Times New Roman"/>
                <w:sz w:val="24"/>
                <w:szCs w:val="24"/>
                <w:rtl w:val="0"/>
              </w:rPr>
              <w:t xml:space="preserve">Group</w:t>
            </w:r>
            <w:r w:rsidDel="00000000" w:rsidR="00000000" w:rsidRPr="00000000">
              <w:rPr>
                <w:rtl w:val="0"/>
              </w:rPr>
            </w:r>
          </w:p>
        </w:tc>
      </w:tr>
    </w:tbl>
    <w:p w:rsidR="00000000" w:rsidDel="00000000" w:rsidP="00000000" w:rsidRDefault="00000000" w:rsidRPr="00000000" w14:paraId="00000132">
      <w:pPr>
        <w:spacing w:line="36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Table 2: Projected timelines for goals of the project</w:t>
      </w:r>
    </w:p>
    <w:p w:rsidR="00000000" w:rsidDel="00000000" w:rsidP="00000000" w:rsidRDefault="00000000" w:rsidRPr="00000000" w14:paraId="00000133">
      <w:pPr>
        <w:spacing w:line="3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34">
      <w:pPr>
        <w:spacing w:line="36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Engineering Trade Off Matrix </w:t>
      </w:r>
    </w:p>
    <w:tbl>
      <w:tblPr>
        <w:tblStyle w:val="Table3"/>
        <w:tblW w:w="94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255"/>
        <w:gridCol w:w="1215"/>
        <w:gridCol w:w="900"/>
        <w:gridCol w:w="1530"/>
        <w:gridCol w:w="825"/>
        <w:gridCol w:w="795"/>
        <w:gridCol w:w="1230"/>
        <w:gridCol w:w="1335"/>
        <w:tblGridChange w:id="0">
          <w:tblGrid>
            <w:gridCol w:w="1395"/>
            <w:gridCol w:w="255"/>
            <w:gridCol w:w="1215"/>
            <w:gridCol w:w="900"/>
            <w:gridCol w:w="1530"/>
            <w:gridCol w:w="825"/>
            <w:gridCol w:w="795"/>
            <w:gridCol w:w="1230"/>
            <w:gridCol w:w="1335"/>
          </w:tblGrid>
        </w:tblGridChange>
      </w:tblGrid>
      <w:tr>
        <w:tc>
          <w:tcPr>
            <w:shd w:fill="4a86e8"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sz w:val="20"/>
                <w:szCs w:val="20"/>
                <w:rtl w:val="0"/>
              </w:rPr>
              <w:t xml:space="preserve">Engineering Requirements →</w:t>
            </w:r>
          </w:p>
        </w:tc>
        <w:tc>
          <w:tcPr>
            <w:shd w:fill="4a86e8"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0"/>
                <w:szCs w:val="20"/>
              </w:rPr>
            </w:pPr>
            <w:r w:rsidDel="00000000" w:rsidR="00000000" w:rsidRPr="00000000">
              <w:rPr>
                <w:rtl w:val="0"/>
              </w:rPr>
            </w:r>
          </w:p>
        </w:tc>
        <w:tc>
          <w:tcPr>
            <w:shd w:fill="4a86e8"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Efficiency</w:t>
            </w:r>
          </w:p>
        </w:tc>
        <w:tc>
          <w:tcPr>
            <w:shd w:fill="4a86e8"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Output Power</w:t>
            </w:r>
          </w:p>
        </w:tc>
        <w:tc>
          <w:tcPr>
            <w:shd w:fill="4a86e8"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Implementation time </w:t>
            </w:r>
          </w:p>
        </w:tc>
        <w:tc>
          <w:tcPr>
            <w:shd w:fill="4a86e8"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Weight </w:t>
            </w:r>
          </w:p>
        </w:tc>
        <w:tc>
          <w:tcPr>
            <w:shd w:fill="4a86e8"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Cost</w:t>
            </w:r>
          </w:p>
        </w:tc>
        <w:tc>
          <w:tcPr>
            <w:shd w:fill="4a86e8"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Dimensions</w:t>
            </w:r>
          </w:p>
        </w:tc>
        <w:tc>
          <w:tcPr>
            <w:shd w:fill="4a86e8"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Solar Charge Time</w:t>
            </w:r>
          </w:p>
        </w:tc>
      </w:tr>
      <w:tr>
        <w:tc>
          <w:tcPr>
            <w:shd w:fill="ffff00"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Engineering Targets</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0"/>
                <w:szCs w:val="20"/>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TBD</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TBD</w:t>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0"/>
                <w:szCs w:val="20"/>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&lt;30 minutes</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&lt;50 pounds</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&lt;500$</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Fits in 4X4 foot area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&lt;6 hours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color w:val="38761d"/>
                <w:sz w:val="20"/>
                <w:szCs w:val="20"/>
              </w:rPr>
            </w:pPr>
            <w:r w:rsidDel="00000000" w:rsidR="00000000" w:rsidRPr="00000000">
              <w:rPr>
                <w:rFonts w:ascii="Times New Roman" w:cs="Times New Roman" w:eastAsia="Times New Roman" w:hAnsi="Times New Roman"/>
                <w:b w:val="1"/>
                <w:i w:val="1"/>
                <w:color w:val="38761d"/>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color w:val="38761d"/>
                <w:sz w:val="20"/>
                <w:szCs w:val="20"/>
              </w:rPr>
            </w:pPr>
            <w:r w:rsidDel="00000000" w:rsidR="00000000" w:rsidRPr="00000000">
              <w:rPr>
                <w:rFonts w:ascii="Times New Roman" w:cs="Times New Roman" w:eastAsia="Times New Roman" w:hAnsi="Times New Roman"/>
                <w:b w:val="1"/>
                <w:i w:val="1"/>
                <w:color w:val="38761d"/>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color w:val="ff0000"/>
                <w:sz w:val="20"/>
                <w:szCs w:val="20"/>
              </w:rPr>
            </w:pPr>
            <w:r w:rsidDel="00000000" w:rsidR="00000000" w:rsidRPr="00000000">
              <w:rPr>
                <w:rFonts w:ascii="Times New Roman" w:cs="Times New Roman" w:eastAsia="Times New Roman" w:hAnsi="Times New Roman"/>
                <w:b w:val="1"/>
                <w:i w:val="1"/>
                <w:color w:val="ff0000"/>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color w:val="ff0000"/>
                <w:sz w:val="20"/>
                <w:szCs w:val="20"/>
              </w:rPr>
            </w:pPr>
            <w:r w:rsidDel="00000000" w:rsidR="00000000" w:rsidRPr="00000000">
              <w:rPr>
                <w:rFonts w:ascii="Times New Roman" w:cs="Times New Roman" w:eastAsia="Times New Roman" w:hAnsi="Times New Roman"/>
                <w:b w:val="1"/>
                <w:i w:val="1"/>
                <w:color w:val="ff0000"/>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color w:val="ff0000"/>
                <w:sz w:val="20"/>
                <w:szCs w:val="20"/>
              </w:rPr>
            </w:pPr>
            <w:r w:rsidDel="00000000" w:rsidR="00000000" w:rsidRPr="00000000">
              <w:rPr>
                <w:rFonts w:ascii="Times New Roman" w:cs="Times New Roman" w:eastAsia="Times New Roman" w:hAnsi="Times New Roman"/>
                <w:b w:val="1"/>
                <w:i w:val="1"/>
                <w:color w:val="ff0000"/>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color w:val="ff0000"/>
                <w:sz w:val="20"/>
                <w:szCs w:val="20"/>
              </w:rPr>
            </w:pPr>
            <w:r w:rsidDel="00000000" w:rsidR="00000000" w:rsidRPr="00000000">
              <w:rPr>
                <w:rFonts w:ascii="Times New Roman" w:cs="Times New Roman" w:eastAsia="Times New Roman" w:hAnsi="Times New Roman"/>
                <w:b w:val="1"/>
                <w:i w:val="1"/>
                <w:color w:val="ff0000"/>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color w:val="38761d"/>
                <w:sz w:val="20"/>
                <w:szCs w:val="20"/>
              </w:rPr>
            </w:pPr>
            <w:r w:rsidDel="00000000" w:rsidR="00000000" w:rsidRPr="00000000">
              <w:rPr>
                <w:rFonts w:ascii="Times New Roman" w:cs="Times New Roman" w:eastAsia="Times New Roman" w:hAnsi="Times New Roman"/>
                <w:b w:val="1"/>
                <w:i w:val="1"/>
                <w:color w:val="38761d"/>
                <w:sz w:val="20"/>
                <w:szCs w:val="20"/>
                <w:rtl w:val="0"/>
              </w:rPr>
              <w:t xml:space="preserve">+</w:t>
            </w:r>
          </w:p>
        </w:tc>
      </w:tr>
      <w:tr>
        <w:tc>
          <w:tcPr>
            <w:shd w:fill="00ffff"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Market </w:t>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sz w:val="20"/>
                <w:szCs w:val="20"/>
                <w:rtl w:val="0"/>
              </w:rPr>
              <w:t xml:space="preserve">Requirements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0"/>
                <w:szCs w:val="20"/>
              </w:rPr>
            </w:pPr>
            <w:r w:rsidDel="00000000" w:rsidR="00000000" w:rsidRPr="00000000">
              <w:rPr>
                <w:rtl w:val="0"/>
              </w:rPr>
            </w:r>
          </w:p>
        </w:tc>
      </w:tr>
      <w:tr>
        <w:tc>
          <w:tcPr>
            <w:shd w:fill="00ffff"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Low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color w:val="6aa84f"/>
                <w:sz w:val="20"/>
                <w:szCs w:val="20"/>
              </w:rPr>
            </w:pPr>
            <w:r w:rsidDel="00000000" w:rsidR="00000000" w:rsidRPr="00000000">
              <w:rPr>
                <w:rFonts w:ascii="Times New Roman" w:cs="Times New Roman" w:eastAsia="Times New Roman" w:hAnsi="Times New Roman"/>
                <w:b w:val="1"/>
                <w:i w:val="1"/>
                <w:color w:val="6aa84f"/>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ff000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spacing w:line="360" w:lineRule="auto"/>
              <w:ind w:left="0" w:firstLine="0"/>
              <w:jc w:val="center"/>
              <w:rPr>
                <w:rFonts w:ascii="Times New Roman" w:cs="Times New Roman" w:eastAsia="Times New Roman" w:hAnsi="Times New Roman"/>
                <w:b w:val="1"/>
                <w:i w:val="1"/>
                <w:color w:val="6aa84f"/>
                <w:sz w:val="20"/>
                <w:szCs w:val="20"/>
              </w:rPr>
            </w:pPr>
            <w:r w:rsidDel="00000000" w:rsidR="00000000" w:rsidRPr="00000000">
              <w:rPr>
                <w:rFonts w:ascii="Cardo" w:cs="Cardo" w:eastAsia="Cardo" w:hAnsi="Cardo"/>
                <w:b w:val="1"/>
                <w:i w:val="1"/>
                <w:color w:val="6aa84f"/>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w:t>
            </w:r>
          </w:p>
        </w:tc>
      </w:tr>
      <w:tr>
        <w:tc>
          <w:tcPr>
            <w:shd w:fill="00ffff"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Portability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color w:val="38761d"/>
                <w:sz w:val="20"/>
                <w:szCs w:val="20"/>
              </w:rPr>
            </w:pPr>
            <w:r w:rsidDel="00000000" w:rsidR="00000000" w:rsidRPr="00000000">
              <w:rPr>
                <w:rFonts w:ascii="Times New Roman" w:cs="Times New Roman" w:eastAsia="Times New Roman" w:hAnsi="Times New Roman"/>
                <w:b w:val="1"/>
                <w:i w:val="1"/>
                <w:color w:val="38761d"/>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ff000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ff000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ff000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ff000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r>
      <w:tr>
        <w:tc>
          <w:tcPr>
            <w:shd w:fill="00ffff"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Kills Pathogens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color w:val="38761d"/>
                <w:sz w:val="20"/>
                <w:szCs w:val="20"/>
              </w:rPr>
            </w:pPr>
            <w:r w:rsidDel="00000000" w:rsidR="00000000" w:rsidRPr="00000000">
              <w:rPr>
                <w:rFonts w:ascii="Times New Roman" w:cs="Times New Roman" w:eastAsia="Times New Roman" w:hAnsi="Times New Roman"/>
                <w:b w:val="1"/>
                <w:i w:val="1"/>
                <w:color w:val="38761d"/>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ff000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w:t>
            </w:r>
          </w:p>
        </w:tc>
      </w:tr>
      <w:tr>
        <w:tc>
          <w:tcPr>
            <w:shd w:fill="00ffff"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Ease of 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color w:val="38761d"/>
                <w:sz w:val="20"/>
                <w:szCs w:val="20"/>
              </w:rPr>
            </w:pPr>
            <w:r w:rsidDel="00000000" w:rsidR="00000000" w:rsidRPr="00000000">
              <w:rPr>
                <w:rFonts w:ascii="Times New Roman" w:cs="Times New Roman" w:eastAsia="Times New Roman" w:hAnsi="Times New Roman"/>
                <w:b w:val="1"/>
                <w:i w:val="1"/>
                <w:color w:val="38761d"/>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ff000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ff000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ff0000"/>
                <w:sz w:val="20"/>
                <w:szCs w:val="20"/>
                <w:rtl w:val="0"/>
              </w:rPr>
              <w:t xml:space="preserve">↓</w:t>
            </w:r>
            <w:r w:rsidDel="00000000" w:rsidR="00000000" w:rsidRPr="00000000">
              <w:rPr>
                <w:rtl w:val="0"/>
              </w:rPr>
            </w:r>
          </w:p>
        </w:tc>
      </w:tr>
      <w:tr>
        <w:tc>
          <w:tcPr>
            <w:shd w:fill="00ffff"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Capable of multiple power modes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color w:val="38761d"/>
                <w:sz w:val="20"/>
                <w:szCs w:val="20"/>
              </w:rPr>
            </w:pPr>
            <w:r w:rsidDel="00000000" w:rsidR="00000000" w:rsidRPr="00000000">
              <w:rPr>
                <w:rFonts w:ascii="Times New Roman" w:cs="Times New Roman" w:eastAsia="Times New Roman" w:hAnsi="Times New Roman"/>
                <w:b w:val="1"/>
                <w:i w:val="1"/>
                <w:color w:val="38761d"/>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ff000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r>
      <w:tr>
        <w:tc>
          <w:tcPr>
            <w:shd w:fill="00ffff"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Durable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color w:val="38761d"/>
                <w:sz w:val="20"/>
                <w:szCs w:val="20"/>
              </w:rPr>
            </w:pPr>
            <w:r w:rsidDel="00000000" w:rsidR="00000000" w:rsidRPr="00000000">
              <w:rPr>
                <w:rFonts w:ascii="Times New Roman" w:cs="Times New Roman" w:eastAsia="Times New Roman" w:hAnsi="Times New Roman"/>
                <w:b w:val="1"/>
                <w:i w:val="1"/>
                <w:color w:val="38761d"/>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ff000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r>
      <w:tr>
        <w:tc>
          <w:tcPr>
            <w:shd w:fill="00ffff"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Modular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color w:val="38761d"/>
                <w:sz w:val="20"/>
                <w:szCs w:val="20"/>
              </w:rPr>
            </w:pPr>
            <w:r w:rsidDel="00000000" w:rsidR="00000000" w:rsidRPr="00000000">
              <w:rPr>
                <w:rFonts w:ascii="Times New Roman" w:cs="Times New Roman" w:eastAsia="Times New Roman" w:hAnsi="Times New Roman"/>
                <w:b w:val="1"/>
                <w:i w:val="1"/>
                <w:color w:val="38761d"/>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ff000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spacing w:line="360" w:lineRule="auto"/>
              <w:jc w:val="center"/>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w:t>
            </w:r>
            <w:r w:rsidDel="00000000" w:rsidR="00000000" w:rsidRPr="00000000">
              <w:rPr>
                <w:rtl w:val="0"/>
              </w:rPr>
            </w:r>
          </w:p>
        </w:tc>
      </w:tr>
    </w:tbl>
    <w:p w:rsidR="00000000" w:rsidDel="00000000" w:rsidP="00000000" w:rsidRDefault="00000000" w:rsidRPr="00000000" w14:paraId="0000019A">
      <w:pPr>
        <w:spacing w:line="36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Table 3: Table detailing the trade of matrix of various project engineering solutions.</w:t>
      </w:r>
    </w:p>
    <w:p w:rsidR="00000000" w:rsidDel="00000000" w:rsidP="00000000" w:rsidRDefault="00000000" w:rsidRPr="00000000" w14:paraId="0000019B">
      <w:pPr>
        <w:spacing w:line="36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Legend For Trade off Matrix:</w:t>
      </w:r>
    </w:p>
    <w:p w:rsidR="00000000" w:rsidDel="00000000" w:rsidP="00000000" w:rsidRDefault="00000000" w:rsidRPr="00000000" w14:paraId="0000019C">
      <w:pPr>
        <w:numPr>
          <w:ilvl w:val="0"/>
          <w:numId w:val="3"/>
        </w:numPr>
        <w:spacing w:line="360" w:lineRule="auto"/>
        <w:ind w:left="720" w:hanging="360"/>
        <w:rPr>
          <w:rFonts w:ascii="Times New Roman" w:cs="Times New Roman" w:eastAsia="Times New Roman" w:hAnsi="Times New Roman"/>
          <w:b w:val="1"/>
          <w:i w:val="1"/>
          <w:sz w:val="20"/>
          <w:szCs w:val="20"/>
          <w:u w:val="none"/>
        </w:rPr>
      </w:pPr>
      <w:r w:rsidDel="00000000" w:rsidR="00000000" w:rsidRPr="00000000">
        <w:rPr>
          <w:rFonts w:ascii="Times New Roman" w:cs="Times New Roman" w:eastAsia="Times New Roman" w:hAnsi="Times New Roman"/>
          <w:b w:val="1"/>
          <w:i w:val="1"/>
          <w:color w:val="6aa84f"/>
          <w:sz w:val="20"/>
          <w:szCs w:val="20"/>
          <w:rtl w:val="0"/>
        </w:rPr>
        <w:t xml:space="preserve">+ </w:t>
      </w:r>
      <w:r w:rsidDel="00000000" w:rsidR="00000000" w:rsidRPr="00000000">
        <w:rPr>
          <w:rFonts w:ascii="Times New Roman" w:cs="Times New Roman" w:eastAsia="Times New Roman" w:hAnsi="Times New Roman"/>
          <w:b w:val="1"/>
          <w:i w:val="1"/>
          <w:sz w:val="20"/>
          <w:szCs w:val="20"/>
          <w:rtl w:val="0"/>
        </w:rPr>
        <w:t xml:space="preserve">   :  Positive Polarity</w:t>
      </w:r>
    </w:p>
    <w:p w:rsidR="00000000" w:rsidDel="00000000" w:rsidP="00000000" w:rsidRDefault="00000000" w:rsidRPr="00000000" w14:paraId="0000019D">
      <w:pPr>
        <w:numPr>
          <w:ilvl w:val="0"/>
          <w:numId w:val="3"/>
        </w:numPr>
        <w:spacing w:line="360" w:lineRule="auto"/>
        <w:ind w:left="720" w:hanging="360"/>
        <w:rPr>
          <w:rFonts w:ascii="Times New Roman" w:cs="Times New Roman" w:eastAsia="Times New Roman" w:hAnsi="Times New Roman"/>
          <w:b w:val="1"/>
          <w:i w:val="1"/>
          <w:sz w:val="20"/>
          <w:szCs w:val="20"/>
          <w:u w:val="none"/>
        </w:rPr>
      </w:pPr>
      <w:r w:rsidDel="00000000" w:rsidR="00000000" w:rsidRPr="00000000">
        <w:rPr>
          <w:rFonts w:ascii="Times New Roman" w:cs="Times New Roman" w:eastAsia="Times New Roman" w:hAnsi="Times New Roman"/>
          <w:b w:val="1"/>
          <w:i w:val="1"/>
          <w:color w:val="ff0000"/>
          <w:sz w:val="20"/>
          <w:szCs w:val="20"/>
          <w:rtl w:val="0"/>
        </w:rPr>
        <w:t xml:space="preserve">-     </w:t>
      </w:r>
      <w:r w:rsidDel="00000000" w:rsidR="00000000" w:rsidRPr="00000000">
        <w:rPr>
          <w:rFonts w:ascii="Times New Roman" w:cs="Times New Roman" w:eastAsia="Times New Roman" w:hAnsi="Times New Roman"/>
          <w:b w:val="1"/>
          <w:i w:val="1"/>
          <w:sz w:val="20"/>
          <w:szCs w:val="20"/>
          <w:rtl w:val="0"/>
        </w:rPr>
        <w:t xml:space="preserve">:</w:t>
      </w:r>
      <w:r w:rsidDel="00000000" w:rsidR="00000000" w:rsidRPr="00000000">
        <w:rPr>
          <w:rFonts w:ascii="Times New Roman" w:cs="Times New Roman" w:eastAsia="Times New Roman" w:hAnsi="Times New Roman"/>
          <w:b w:val="1"/>
          <w:i w:val="1"/>
          <w:color w:val="ff0000"/>
          <w:sz w:val="20"/>
          <w:szCs w:val="20"/>
          <w:rtl w:val="0"/>
        </w:rPr>
        <w:t xml:space="preserve">  </w:t>
      </w:r>
      <w:r w:rsidDel="00000000" w:rsidR="00000000" w:rsidRPr="00000000">
        <w:rPr>
          <w:rFonts w:ascii="Times New Roman" w:cs="Times New Roman" w:eastAsia="Times New Roman" w:hAnsi="Times New Roman"/>
          <w:b w:val="1"/>
          <w:i w:val="1"/>
          <w:sz w:val="20"/>
          <w:szCs w:val="20"/>
          <w:rtl w:val="0"/>
        </w:rPr>
        <w:t xml:space="preserve">Negative Polarity</w:t>
      </w:r>
      <w:r w:rsidDel="00000000" w:rsidR="00000000" w:rsidRPr="00000000">
        <w:rPr>
          <w:rtl w:val="0"/>
        </w:rPr>
      </w:r>
    </w:p>
    <w:p w:rsidR="00000000" w:rsidDel="00000000" w:rsidP="00000000" w:rsidRDefault="00000000" w:rsidRPr="00000000" w14:paraId="0000019E">
      <w:pPr>
        <w:numPr>
          <w:ilvl w:val="0"/>
          <w:numId w:val="3"/>
        </w:numPr>
        <w:spacing w:line="360" w:lineRule="auto"/>
        <w:ind w:left="720" w:hanging="360"/>
        <w:rPr>
          <w:rFonts w:ascii="Times New Roman" w:cs="Times New Roman" w:eastAsia="Times New Roman" w:hAnsi="Times New Roman"/>
          <w:b w:val="1"/>
          <w:i w:val="1"/>
          <w:sz w:val="20"/>
          <w:szCs w:val="20"/>
          <w:u w:val="none"/>
        </w:rPr>
      </w:pPr>
      <w:r w:rsidDel="00000000" w:rsidR="00000000" w:rsidRPr="00000000">
        <w:rPr>
          <w:rFonts w:ascii="Cardo" w:cs="Cardo" w:eastAsia="Cardo" w:hAnsi="Cardo"/>
          <w:b w:val="1"/>
          <w:i w:val="1"/>
          <w:color w:val="6aa84f"/>
          <w:sz w:val="20"/>
          <w:szCs w:val="20"/>
          <w:rtl w:val="0"/>
        </w:rPr>
        <w:t xml:space="preserve">↑    </w:t>
      </w:r>
      <w:r w:rsidDel="00000000" w:rsidR="00000000" w:rsidRPr="00000000">
        <w:rPr>
          <w:rFonts w:ascii="Times New Roman" w:cs="Times New Roman" w:eastAsia="Times New Roman" w:hAnsi="Times New Roman"/>
          <w:b w:val="1"/>
          <w:i w:val="1"/>
          <w:sz w:val="20"/>
          <w:szCs w:val="20"/>
          <w:rtl w:val="0"/>
        </w:rPr>
        <w:t xml:space="preserve">:</w:t>
      </w:r>
      <w:r w:rsidDel="00000000" w:rsidR="00000000" w:rsidRPr="00000000">
        <w:rPr>
          <w:rFonts w:ascii="Times New Roman" w:cs="Times New Roman" w:eastAsia="Times New Roman" w:hAnsi="Times New Roman"/>
          <w:b w:val="1"/>
          <w:i w:val="1"/>
          <w:color w:val="6aa84f"/>
          <w:sz w:val="20"/>
          <w:szCs w:val="20"/>
          <w:rtl w:val="0"/>
        </w:rPr>
        <w:t xml:space="preserve"> </w:t>
      </w:r>
      <w:r w:rsidDel="00000000" w:rsidR="00000000" w:rsidRPr="00000000">
        <w:rPr>
          <w:rFonts w:ascii="Times New Roman" w:cs="Times New Roman" w:eastAsia="Times New Roman" w:hAnsi="Times New Roman"/>
          <w:b w:val="1"/>
          <w:i w:val="1"/>
          <w:sz w:val="20"/>
          <w:szCs w:val="20"/>
          <w:rtl w:val="0"/>
        </w:rPr>
        <w:t xml:space="preserve">Positive Correlation</w:t>
      </w:r>
    </w:p>
    <w:p w:rsidR="00000000" w:rsidDel="00000000" w:rsidP="00000000" w:rsidRDefault="00000000" w:rsidRPr="00000000" w14:paraId="0000019F">
      <w:pPr>
        <w:numPr>
          <w:ilvl w:val="0"/>
          <w:numId w:val="3"/>
        </w:numPr>
        <w:spacing w:line="360" w:lineRule="auto"/>
        <w:ind w:left="720" w:hanging="360"/>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6aa84f"/>
          <w:sz w:val="20"/>
          <w:szCs w:val="20"/>
          <w:rtl w:val="0"/>
        </w:rPr>
        <w:t xml:space="preserve">↑↑  </w:t>
      </w:r>
      <w:r w:rsidDel="00000000" w:rsidR="00000000" w:rsidRPr="00000000">
        <w:rPr>
          <w:rFonts w:ascii="Times New Roman" w:cs="Times New Roman" w:eastAsia="Times New Roman" w:hAnsi="Times New Roman"/>
          <w:b w:val="1"/>
          <w:i w:val="1"/>
          <w:sz w:val="20"/>
          <w:szCs w:val="20"/>
          <w:rtl w:val="0"/>
        </w:rPr>
        <w:t xml:space="preserve">: Strong Positive Correlation</w:t>
      </w:r>
      <w:r w:rsidDel="00000000" w:rsidR="00000000" w:rsidRPr="00000000">
        <w:rPr>
          <w:rtl w:val="0"/>
        </w:rPr>
      </w:r>
    </w:p>
    <w:p w:rsidR="00000000" w:rsidDel="00000000" w:rsidP="00000000" w:rsidRDefault="00000000" w:rsidRPr="00000000" w14:paraId="000001A0">
      <w:pPr>
        <w:numPr>
          <w:ilvl w:val="0"/>
          <w:numId w:val="3"/>
        </w:numPr>
        <w:spacing w:line="360" w:lineRule="auto"/>
        <w:ind w:left="720" w:hanging="360"/>
        <w:rPr>
          <w:rFonts w:ascii="Times New Roman" w:cs="Times New Roman" w:eastAsia="Times New Roman" w:hAnsi="Times New Roman"/>
          <w:b w:val="1"/>
          <w:i w:val="1"/>
          <w:sz w:val="20"/>
          <w:szCs w:val="20"/>
          <w:u w:val="none"/>
        </w:rPr>
      </w:pPr>
      <w:r w:rsidDel="00000000" w:rsidR="00000000" w:rsidRPr="00000000">
        <w:rPr>
          <w:rFonts w:ascii="Cardo" w:cs="Cardo" w:eastAsia="Cardo" w:hAnsi="Cardo"/>
          <w:b w:val="1"/>
          <w:i w:val="1"/>
          <w:color w:val="ff0000"/>
          <w:sz w:val="20"/>
          <w:szCs w:val="20"/>
          <w:rtl w:val="0"/>
        </w:rPr>
        <w:t xml:space="preserve">↓    </w:t>
      </w:r>
      <w:r w:rsidDel="00000000" w:rsidR="00000000" w:rsidRPr="00000000">
        <w:rPr>
          <w:rFonts w:ascii="Times New Roman" w:cs="Times New Roman" w:eastAsia="Times New Roman" w:hAnsi="Times New Roman"/>
          <w:b w:val="1"/>
          <w:i w:val="1"/>
          <w:sz w:val="20"/>
          <w:szCs w:val="20"/>
          <w:rtl w:val="0"/>
        </w:rPr>
        <w:t xml:space="preserve">: Negative Correlation</w:t>
      </w:r>
    </w:p>
    <w:p w:rsidR="00000000" w:rsidDel="00000000" w:rsidP="00000000" w:rsidRDefault="00000000" w:rsidRPr="00000000" w14:paraId="000001A1">
      <w:pPr>
        <w:numPr>
          <w:ilvl w:val="0"/>
          <w:numId w:val="3"/>
        </w:numPr>
        <w:spacing w:line="360" w:lineRule="auto"/>
        <w:ind w:left="720" w:hanging="360"/>
        <w:rPr>
          <w:rFonts w:ascii="Times New Roman" w:cs="Times New Roman" w:eastAsia="Times New Roman" w:hAnsi="Times New Roman"/>
          <w:b w:val="1"/>
          <w:i w:val="1"/>
          <w:sz w:val="20"/>
          <w:szCs w:val="20"/>
        </w:rPr>
      </w:pPr>
      <w:r w:rsidDel="00000000" w:rsidR="00000000" w:rsidRPr="00000000">
        <w:rPr>
          <w:rFonts w:ascii="Cardo" w:cs="Cardo" w:eastAsia="Cardo" w:hAnsi="Cardo"/>
          <w:b w:val="1"/>
          <w:i w:val="1"/>
          <w:color w:val="ff0000"/>
          <w:sz w:val="20"/>
          <w:szCs w:val="20"/>
          <w:rtl w:val="0"/>
        </w:rPr>
        <w:t xml:space="preserve">↓↓  </w:t>
      </w:r>
      <w:r w:rsidDel="00000000" w:rsidR="00000000" w:rsidRPr="00000000">
        <w:rPr>
          <w:rFonts w:ascii="Times New Roman" w:cs="Times New Roman" w:eastAsia="Times New Roman" w:hAnsi="Times New Roman"/>
          <w:b w:val="1"/>
          <w:i w:val="1"/>
          <w:sz w:val="20"/>
          <w:szCs w:val="20"/>
          <w:rtl w:val="0"/>
        </w:rPr>
        <w:t xml:space="preserve">: Strong Negative Correlation</w:t>
      </w:r>
    </w:p>
    <w:p w:rsidR="00000000" w:rsidDel="00000000" w:rsidP="00000000" w:rsidRDefault="00000000" w:rsidRPr="00000000" w14:paraId="000001A2">
      <w:pPr>
        <w:numPr>
          <w:ilvl w:val="0"/>
          <w:numId w:val="3"/>
        </w:numPr>
        <w:spacing w:line="360" w:lineRule="auto"/>
        <w:ind w:left="720" w:hanging="360"/>
        <w:rPr>
          <w:rFonts w:ascii="Times New Roman" w:cs="Times New Roman" w:eastAsia="Times New Roman" w:hAnsi="Times New Roman"/>
          <w:b w:val="1"/>
          <w:i w:val="1"/>
          <w:sz w:val="20"/>
          <w:szCs w:val="20"/>
          <w:u w:val="none"/>
        </w:rPr>
      </w:pPr>
      <w:r w:rsidDel="00000000" w:rsidR="00000000" w:rsidRPr="00000000">
        <w:rPr>
          <w:rFonts w:ascii="Times New Roman" w:cs="Times New Roman" w:eastAsia="Times New Roman" w:hAnsi="Times New Roman"/>
          <w:b w:val="1"/>
          <w:i w:val="1"/>
          <w:sz w:val="20"/>
          <w:szCs w:val="20"/>
          <w:rtl w:val="0"/>
        </w:rPr>
        <w:t xml:space="preserve">- : No correlation</w:t>
      </w:r>
      <w:r w:rsidDel="00000000" w:rsidR="00000000" w:rsidRPr="00000000">
        <w:rPr>
          <w:rtl w:val="0"/>
        </w:rPr>
      </w:r>
    </w:p>
    <w:p w:rsidR="00000000" w:rsidDel="00000000" w:rsidP="00000000" w:rsidRDefault="00000000" w:rsidRPr="00000000" w14:paraId="000001A3">
      <w:pPr>
        <w:spacing w:line="3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A4">
      <w:pPr>
        <w:spacing w:line="3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A5">
      <w:pPr>
        <w:spacing w:line="3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A6">
      <w:pPr>
        <w:spacing w:line="36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Conclusion </w:t>
      </w:r>
    </w:p>
    <w:p w:rsidR="00000000" w:rsidDel="00000000" w:rsidP="00000000" w:rsidRDefault="00000000" w:rsidRPr="00000000" w14:paraId="000001A7">
      <w:pPr>
        <w:spacing w:line="3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A8">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conclusion our project aims to offer a novel and portable solution for sanitation of drinking water using a combination of filtering, UV light and ambient solar light. The device will employ several pumps, chambers, and filters to move the water from a dirty source into the cleaning tank and then finally to a holding tank for use. The water will be either pumped or placed into the initial holding cell, filtered into the cleaning tank, irradiated with a large amount of evenly distributed UV light for at least 20 minutes, and then moved to a cleaning tank for use. In case there is no readily available power supply the unit will be able to run in a lower power mode powered by solar panels and batteries. The cleaning in this low power stage will be assisted by harnessing the natural light of the sun and focusing its UV rays onto the tank for additional sanitary effects. </w:t>
      </w:r>
      <w:r w:rsidDel="00000000" w:rsidR="00000000" w:rsidRPr="00000000">
        <w:rPr>
          <w:rtl w:val="0"/>
        </w:rPr>
      </w:r>
    </w:p>
    <w:p w:rsidR="00000000" w:rsidDel="00000000" w:rsidP="00000000" w:rsidRDefault="00000000" w:rsidRPr="00000000" w14:paraId="000001A9">
      <w:pPr>
        <w:spacing w:line="360" w:lineRule="auto"/>
        <w:rPr/>
      </w:pPr>
      <w:r w:rsidDel="00000000" w:rsidR="00000000" w:rsidRPr="00000000">
        <w:rPr>
          <w:rtl w:val="0"/>
        </w:rPr>
      </w:r>
    </w:p>
    <w:p w:rsidR="00000000" w:rsidDel="00000000" w:rsidP="00000000" w:rsidRDefault="00000000" w:rsidRPr="00000000" w14:paraId="000001AA">
      <w:pPr>
        <w:spacing w:line="360" w:lineRule="auto"/>
        <w:rPr/>
      </w:pPr>
      <w:r w:rsidDel="00000000" w:rsidR="00000000" w:rsidRPr="00000000">
        <w:rPr>
          <w:rtl w:val="0"/>
        </w:rPr>
      </w:r>
    </w:p>
    <w:p w:rsidR="00000000" w:rsidDel="00000000" w:rsidP="00000000" w:rsidRDefault="00000000" w:rsidRPr="00000000" w14:paraId="000001AB">
      <w:pPr>
        <w:spacing w:line="360" w:lineRule="auto"/>
        <w:rPr/>
      </w:pPr>
      <w:r w:rsidDel="00000000" w:rsidR="00000000" w:rsidRPr="00000000">
        <w:rPr>
          <w:rtl w:val="0"/>
        </w:rPr>
      </w:r>
    </w:p>
    <w:p w:rsidR="00000000" w:rsidDel="00000000" w:rsidP="00000000" w:rsidRDefault="00000000" w:rsidRPr="00000000" w14:paraId="000001AC">
      <w:pPr>
        <w:spacing w:line="360" w:lineRule="auto"/>
        <w:rPr/>
      </w:pPr>
      <w:r w:rsidDel="00000000" w:rsidR="00000000" w:rsidRPr="00000000">
        <w:rPr>
          <w:rtl w:val="0"/>
        </w:rPr>
      </w:r>
    </w:p>
    <w:p w:rsidR="00000000" w:rsidDel="00000000" w:rsidP="00000000" w:rsidRDefault="00000000" w:rsidRPr="00000000" w14:paraId="000001AD">
      <w:pPr>
        <w:spacing w:line="360" w:lineRule="auto"/>
        <w:rPr/>
      </w:pPr>
      <w:r w:rsidDel="00000000" w:rsidR="00000000" w:rsidRPr="00000000">
        <w:rPr>
          <w:rtl w:val="0"/>
        </w:rPr>
      </w:r>
    </w:p>
    <w:p w:rsidR="00000000" w:rsidDel="00000000" w:rsidP="00000000" w:rsidRDefault="00000000" w:rsidRPr="00000000" w14:paraId="000001AE">
      <w:pPr>
        <w:spacing w:line="360" w:lineRule="auto"/>
        <w:rPr/>
      </w:pPr>
      <w:r w:rsidDel="00000000" w:rsidR="00000000" w:rsidRPr="00000000">
        <w:rPr>
          <w:rtl w:val="0"/>
        </w:rPr>
      </w:r>
    </w:p>
    <w:p w:rsidR="00000000" w:rsidDel="00000000" w:rsidP="00000000" w:rsidRDefault="00000000" w:rsidRPr="00000000" w14:paraId="000001AF">
      <w:pPr>
        <w:spacing w:line="360" w:lineRule="auto"/>
        <w:rPr/>
      </w:pPr>
      <w:r w:rsidDel="00000000" w:rsidR="00000000" w:rsidRPr="00000000">
        <w:rPr>
          <w:rtl w:val="0"/>
        </w:rPr>
      </w:r>
    </w:p>
    <w:p w:rsidR="00000000" w:rsidDel="00000000" w:rsidP="00000000" w:rsidRDefault="00000000" w:rsidRPr="00000000" w14:paraId="000001B0">
      <w:pPr>
        <w:spacing w:line="360" w:lineRule="auto"/>
        <w:rPr/>
      </w:pPr>
      <w:r w:rsidDel="00000000" w:rsidR="00000000" w:rsidRPr="00000000">
        <w:rPr>
          <w:rtl w:val="0"/>
        </w:rPr>
      </w:r>
    </w:p>
    <w:p w:rsidR="00000000" w:rsidDel="00000000" w:rsidP="00000000" w:rsidRDefault="00000000" w:rsidRPr="00000000" w14:paraId="000001B1">
      <w:pPr>
        <w:spacing w:line="360" w:lineRule="auto"/>
        <w:rPr/>
      </w:pPr>
      <w:r w:rsidDel="00000000" w:rsidR="00000000" w:rsidRPr="00000000">
        <w:rPr>
          <w:rtl w:val="0"/>
        </w:rPr>
      </w:r>
    </w:p>
    <w:p w:rsidR="00000000" w:rsidDel="00000000" w:rsidP="00000000" w:rsidRDefault="00000000" w:rsidRPr="00000000" w14:paraId="000001B2">
      <w:pPr>
        <w:spacing w:line="360" w:lineRule="auto"/>
        <w:rPr/>
      </w:pPr>
      <w:r w:rsidDel="00000000" w:rsidR="00000000" w:rsidRPr="00000000">
        <w:rPr>
          <w:rtl w:val="0"/>
        </w:rPr>
      </w:r>
    </w:p>
    <w:p w:rsidR="00000000" w:rsidDel="00000000" w:rsidP="00000000" w:rsidRDefault="00000000" w:rsidRPr="00000000" w14:paraId="000001B3">
      <w:pPr>
        <w:spacing w:line="360" w:lineRule="auto"/>
        <w:rPr/>
      </w:pPr>
      <w:r w:rsidDel="00000000" w:rsidR="00000000" w:rsidRPr="00000000">
        <w:rPr>
          <w:rtl w:val="0"/>
        </w:rPr>
      </w:r>
    </w:p>
    <w:p w:rsidR="00000000" w:rsidDel="00000000" w:rsidP="00000000" w:rsidRDefault="00000000" w:rsidRPr="00000000" w14:paraId="000001B4">
      <w:pPr>
        <w:spacing w:line="360" w:lineRule="auto"/>
        <w:rPr/>
      </w:pPr>
      <w:r w:rsidDel="00000000" w:rsidR="00000000" w:rsidRPr="00000000">
        <w:rPr>
          <w:rtl w:val="0"/>
        </w:rPr>
      </w:r>
    </w:p>
    <w:p w:rsidR="00000000" w:rsidDel="00000000" w:rsidP="00000000" w:rsidRDefault="00000000" w:rsidRPr="00000000" w14:paraId="000001B5">
      <w:pPr>
        <w:spacing w:line="360" w:lineRule="auto"/>
        <w:rPr/>
      </w:pPr>
      <w:r w:rsidDel="00000000" w:rsidR="00000000" w:rsidRPr="00000000">
        <w:rPr>
          <w:rtl w:val="0"/>
        </w:rPr>
      </w:r>
    </w:p>
    <w:p w:rsidR="00000000" w:rsidDel="00000000" w:rsidP="00000000" w:rsidRDefault="00000000" w:rsidRPr="00000000" w14:paraId="000001B6">
      <w:pPr>
        <w:spacing w:line="360" w:lineRule="auto"/>
        <w:rPr/>
      </w:pPr>
      <w:r w:rsidDel="00000000" w:rsidR="00000000" w:rsidRPr="00000000">
        <w:rPr>
          <w:rtl w:val="0"/>
        </w:rPr>
      </w:r>
    </w:p>
    <w:p w:rsidR="00000000" w:rsidDel="00000000" w:rsidP="00000000" w:rsidRDefault="00000000" w:rsidRPr="00000000" w14:paraId="000001B7">
      <w:pPr>
        <w:spacing w:line="360" w:lineRule="auto"/>
        <w:rPr/>
      </w:pPr>
      <w:r w:rsidDel="00000000" w:rsidR="00000000" w:rsidRPr="00000000">
        <w:rPr>
          <w:rtl w:val="0"/>
        </w:rPr>
      </w:r>
    </w:p>
    <w:p w:rsidR="00000000" w:rsidDel="00000000" w:rsidP="00000000" w:rsidRDefault="00000000" w:rsidRPr="00000000" w14:paraId="000001B8">
      <w:pPr>
        <w:spacing w:line="360" w:lineRule="auto"/>
        <w:rPr/>
      </w:pPr>
      <w:r w:rsidDel="00000000" w:rsidR="00000000" w:rsidRPr="00000000">
        <w:rPr>
          <w:rtl w:val="0"/>
        </w:rPr>
      </w:r>
    </w:p>
    <w:p w:rsidR="00000000" w:rsidDel="00000000" w:rsidP="00000000" w:rsidRDefault="00000000" w:rsidRPr="00000000" w14:paraId="000001B9">
      <w:pPr>
        <w:spacing w:line="360" w:lineRule="auto"/>
        <w:rPr/>
      </w:pPr>
      <w:r w:rsidDel="00000000" w:rsidR="00000000" w:rsidRPr="00000000">
        <w:rPr>
          <w:rtl w:val="0"/>
        </w:rPr>
      </w:r>
    </w:p>
    <w:p w:rsidR="00000000" w:rsidDel="00000000" w:rsidP="00000000" w:rsidRDefault="00000000" w:rsidRPr="00000000" w14:paraId="000001BA">
      <w:pPr>
        <w:spacing w:line="360" w:lineRule="auto"/>
        <w:rPr/>
      </w:pPr>
      <w:r w:rsidDel="00000000" w:rsidR="00000000" w:rsidRPr="00000000">
        <w:rPr>
          <w:rtl w:val="0"/>
        </w:rPr>
      </w:r>
    </w:p>
    <w:p w:rsidR="00000000" w:rsidDel="00000000" w:rsidP="00000000" w:rsidRDefault="00000000" w:rsidRPr="00000000" w14:paraId="000001BB">
      <w:pPr>
        <w:spacing w:line="360" w:lineRule="auto"/>
        <w:rPr/>
      </w:pPr>
      <w:r w:rsidDel="00000000" w:rsidR="00000000" w:rsidRPr="00000000">
        <w:rPr>
          <w:rtl w:val="0"/>
        </w:rPr>
      </w:r>
    </w:p>
    <w:p w:rsidR="00000000" w:rsidDel="00000000" w:rsidP="00000000" w:rsidRDefault="00000000" w:rsidRPr="00000000" w14:paraId="000001BC">
      <w:pPr>
        <w:spacing w:line="360" w:lineRule="auto"/>
        <w:rPr/>
      </w:pPr>
      <w:r w:rsidDel="00000000" w:rsidR="00000000" w:rsidRPr="00000000">
        <w:rPr>
          <w:rtl w:val="0"/>
        </w:rPr>
      </w:r>
    </w:p>
    <w:p w:rsidR="00000000" w:rsidDel="00000000" w:rsidP="00000000" w:rsidRDefault="00000000" w:rsidRPr="00000000" w14:paraId="000001BD">
      <w:pPr>
        <w:spacing w:line="360" w:lineRule="auto"/>
        <w:rPr/>
      </w:pPr>
      <w:r w:rsidDel="00000000" w:rsidR="00000000" w:rsidRPr="00000000">
        <w:rPr>
          <w:rtl w:val="0"/>
        </w:rPr>
      </w:r>
    </w:p>
    <w:p w:rsidR="00000000" w:rsidDel="00000000" w:rsidP="00000000" w:rsidRDefault="00000000" w:rsidRPr="00000000" w14:paraId="000001BE">
      <w:pPr>
        <w:spacing w:line="360" w:lineRule="auto"/>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Citations and Research Articles</w:t>
      </w:r>
    </w:p>
    <w:p w:rsidR="00000000" w:rsidDel="00000000" w:rsidP="00000000" w:rsidRDefault="00000000" w:rsidRPr="00000000" w14:paraId="000001BF">
      <w:pPr>
        <w:spacing w:line="360" w:lineRule="auto"/>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1C0">
      <w:pPr>
        <w:numPr>
          <w:ilvl w:val="0"/>
          <w:numId w:val="1"/>
        </w:numPr>
        <w:spacing w:line="360" w:lineRule="auto"/>
        <w:ind w:left="72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color w:val="333333"/>
          <w:sz w:val="24"/>
          <w:szCs w:val="24"/>
          <w:rtl w:val="0"/>
        </w:rPr>
        <w:t xml:space="preserve">Buonanno, M., Ponnaiya, B., Welch, D., Stanislauskas, M., Randers-Pehrson, G., Smilenov, L., … Brenner, D. J. (2017). Germicidal Efficacy and Mammalian Skin Safety of 222-nm Uv light. Radiation Research Society.</w:t>
      </w:r>
      <w:r w:rsidDel="00000000" w:rsidR="00000000" w:rsidRPr="00000000">
        <w:rPr>
          <w:rtl w:val="0"/>
        </w:rPr>
      </w:r>
    </w:p>
    <w:p w:rsidR="00000000" w:rsidDel="00000000" w:rsidP="00000000" w:rsidRDefault="00000000" w:rsidRPr="00000000" w14:paraId="000001C1">
      <w:pPr>
        <w:numPr>
          <w:ilvl w:val="0"/>
          <w:numId w:val="1"/>
        </w:numPr>
        <w:spacing w:line="360" w:lineRule="auto"/>
        <w:ind w:left="72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color w:val="333333"/>
          <w:sz w:val="24"/>
          <w:szCs w:val="24"/>
          <w:rtl w:val="0"/>
        </w:rPr>
        <w:t xml:space="preserve">Guo, S., Huang, R., &amp; Chen, H. (2017). Application of water-assisted Uv light in combination of chlorine and hydrogen peroxide to inactive Salmonella on fresh produce. International Journal of Food Microbiology</w:t>
      </w:r>
    </w:p>
    <w:p w:rsidR="00000000" w:rsidDel="00000000" w:rsidP="00000000" w:rsidRDefault="00000000" w:rsidRPr="00000000" w14:paraId="000001C2">
      <w:pPr>
        <w:numPr>
          <w:ilvl w:val="0"/>
          <w:numId w:val="1"/>
        </w:numPr>
        <w:spacing w:line="360" w:lineRule="auto"/>
        <w:ind w:left="72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color w:val="333333"/>
          <w:sz w:val="24"/>
          <w:szCs w:val="24"/>
          <w:rtl w:val="0"/>
        </w:rPr>
        <w:t xml:space="preserve">.Kim, C., Eom, J. B., Jung, S., &amp; Ji, T. (2015). Detection of Organic Compounds in Water by on Optical Absorbance Method. MDPI.</w:t>
      </w:r>
    </w:p>
    <w:p w:rsidR="00000000" w:rsidDel="00000000" w:rsidP="00000000" w:rsidRDefault="00000000" w:rsidRPr="00000000" w14:paraId="000001C3">
      <w:pPr>
        <w:numPr>
          <w:ilvl w:val="0"/>
          <w:numId w:val="1"/>
        </w:numPr>
        <w:spacing w:line="360" w:lineRule="auto"/>
        <w:ind w:left="720" w:hanging="360"/>
        <w:rPr>
          <w:rFonts w:ascii="Times New Roman" w:cs="Times New Roman" w:eastAsia="Times New Roman" w:hAnsi="Times New Roman"/>
          <w:b w:val="1"/>
          <w:i w:val="1"/>
          <w:color w:val="333333"/>
          <w:sz w:val="24"/>
          <w:szCs w:val="24"/>
        </w:rPr>
      </w:pPr>
      <w:r w:rsidDel="00000000" w:rsidR="00000000" w:rsidRPr="00000000">
        <w:rPr>
          <w:rFonts w:ascii="Times New Roman" w:cs="Times New Roman" w:eastAsia="Times New Roman" w:hAnsi="Times New Roman"/>
          <w:b w:val="1"/>
          <w:i w:val="1"/>
          <w:color w:val="333333"/>
          <w:sz w:val="24"/>
          <w:szCs w:val="24"/>
          <w:rtl w:val="0"/>
        </w:rPr>
        <w:t xml:space="preserve">Moguilnaya, T., &amp; Sheryshev, A. (n.d.). Optical Express Methods of Monitoring of Pathogens in Drinking Water and Water-Based Solutions. IntechOpen.</w:t>
      </w:r>
    </w:p>
    <w:p w:rsidR="00000000" w:rsidDel="00000000" w:rsidP="00000000" w:rsidRDefault="00000000" w:rsidRPr="00000000" w14:paraId="000001C4">
      <w:pPr>
        <w:numPr>
          <w:ilvl w:val="0"/>
          <w:numId w:val="1"/>
        </w:numPr>
        <w:spacing w:line="360" w:lineRule="auto"/>
        <w:ind w:left="720" w:hanging="360"/>
        <w:rPr>
          <w:rFonts w:ascii="Times New Roman" w:cs="Times New Roman" w:eastAsia="Times New Roman" w:hAnsi="Times New Roman"/>
          <w:b w:val="1"/>
          <w:i w:val="1"/>
          <w:color w:val="333333"/>
          <w:sz w:val="24"/>
          <w:szCs w:val="24"/>
        </w:rPr>
      </w:pPr>
      <w:r w:rsidDel="00000000" w:rsidR="00000000" w:rsidRPr="00000000">
        <w:rPr>
          <w:rFonts w:ascii="Times New Roman" w:cs="Times New Roman" w:eastAsia="Times New Roman" w:hAnsi="Times New Roman"/>
          <w:b w:val="1"/>
          <w:i w:val="1"/>
          <w:color w:val="333333"/>
          <w:sz w:val="24"/>
          <w:szCs w:val="24"/>
          <w:rtl w:val="0"/>
        </w:rPr>
        <w:t xml:space="preserve">Utkin, A. B., Lavrov, A., Vilar, R., &amp; Babichenko, S. M. (2011). Optical Methods for Water Pollution Monitoring. ResearchGate.</w:t>
      </w:r>
    </w:p>
    <w:p w:rsidR="00000000" w:rsidDel="00000000" w:rsidP="00000000" w:rsidRDefault="00000000" w:rsidRPr="00000000" w14:paraId="000001C5">
      <w:pPr>
        <w:numPr>
          <w:ilvl w:val="0"/>
          <w:numId w:val="1"/>
        </w:numPr>
        <w:spacing w:line="360" w:lineRule="auto"/>
        <w:ind w:left="720" w:hanging="360"/>
        <w:rPr>
          <w:rFonts w:ascii="Times New Roman" w:cs="Times New Roman" w:eastAsia="Times New Roman" w:hAnsi="Times New Roman"/>
          <w:b w:val="1"/>
          <w:i w:val="1"/>
          <w:color w:val="333333"/>
          <w:sz w:val="24"/>
          <w:szCs w:val="24"/>
        </w:rPr>
      </w:pPr>
      <w:r w:rsidDel="00000000" w:rsidR="00000000" w:rsidRPr="00000000">
        <w:rPr>
          <w:rFonts w:ascii="Times New Roman" w:cs="Times New Roman" w:eastAsia="Times New Roman" w:hAnsi="Times New Roman"/>
          <w:b w:val="1"/>
          <w:i w:val="1"/>
          <w:color w:val="333333"/>
          <w:sz w:val="24"/>
          <w:szCs w:val="24"/>
          <w:rtl w:val="0"/>
        </w:rPr>
        <w:t xml:space="preserve">Yerby, E. (n.d.). Apparatus and Method for Sanitizing Articles Utilizing a Plurality of Reflector units to evenly distribute the Uv radiation. United States Patent.</w:t>
      </w:r>
    </w:p>
    <w:p w:rsidR="00000000" w:rsidDel="00000000" w:rsidP="00000000" w:rsidRDefault="00000000" w:rsidRPr="00000000" w14:paraId="000001C6">
      <w:pPr>
        <w:numPr>
          <w:ilvl w:val="0"/>
          <w:numId w:val="1"/>
        </w:numPr>
        <w:spacing w:line="360" w:lineRule="auto"/>
        <w:ind w:left="720" w:hanging="360"/>
        <w:rPr>
          <w:rFonts w:ascii="Times New Roman" w:cs="Times New Roman" w:eastAsia="Times New Roman" w:hAnsi="Times New Roman"/>
          <w:b w:val="1"/>
          <w:i w:val="1"/>
          <w:color w:val="333333"/>
          <w:sz w:val="24"/>
          <w:szCs w:val="24"/>
        </w:rPr>
      </w:pPr>
      <w:r w:rsidDel="00000000" w:rsidR="00000000" w:rsidRPr="00000000">
        <w:rPr>
          <w:rFonts w:ascii="Times New Roman" w:cs="Times New Roman" w:eastAsia="Times New Roman" w:hAnsi="Times New Roman"/>
          <w:b w:val="1"/>
          <w:i w:val="1"/>
          <w:color w:val="333333"/>
          <w:sz w:val="24"/>
          <w:szCs w:val="24"/>
          <w:rtl w:val="0"/>
        </w:rPr>
        <w:t xml:space="preserve">Zhang, S., Ye, C., Lin, H., Lv, L., &amp; Yu, X. (n.d.). Uv Disinfection Induces a Vbnc State in Escherichia coli and Pseudomonas aeruginosa. Environmental Science &amp; Technology.</w:t>
      </w:r>
    </w:p>
    <w:p w:rsidR="00000000" w:rsidDel="00000000" w:rsidP="00000000" w:rsidRDefault="00000000" w:rsidRPr="00000000" w14:paraId="000001C7">
      <w:pPr>
        <w:spacing w:line="360" w:lineRule="auto"/>
        <w:ind w:left="720" w:firstLine="0"/>
        <w:rPr>
          <w:rFonts w:ascii="Times New Roman" w:cs="Times New Roman" w:eastAsia="Times New Roman" w:hAnsi="Times New Roman"/>
          <w:b w:val="1"/>
          <w:i w:val="1"/>
          <w:color w:val="333333"/>
          <w:sz w:val="24"/>
          <w:szCs w:val="24"/>
        </w:rPr>
      </w:pPr>
      <w:r w:rsidDel="00000000" w:rsidR="00000000" w:rsidRPr="00000000">
        <w:rPr>
          <w:rtl w:val="0"/>
        </w:rPr>
      </w:r>
    </w:p>
    <w:p w:rsidR="00000000" w:rsidDel="00000000" w:rsidP="00000000" w:rsidRDefault="00000000" w:rsidRPr="00000000" w14:paraId="000001C8">
      <w:pPr>
        <w:spacing w:line="360" w:lineRule="auto"/>
        <w:rPr/>
      </w:pPr>
      <w:r w:rsidDel="00000000" w:rsidR="00000000" w:rsidRPr="00000000">
        <w:rPr>
          <w:rtl w:val="0"/>
        </w:rPr>
      </w:r>
    </w:p>
    <w:sectPr>
      <w:headerReference r:id="rId11" w:type="default"/>
      <w:footerReference r:id="rId12"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Raymond Masciarella" w:id="0" w:date="2020-05-26T14:54:21Z">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 LED</w:t>
      </w:r>
    </w:p>
  </w:comment>
  <w:comment w:author="Raymond Masciarella" w:id="1" w:date="2020-05-26T15:04:35Z">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Best options ive identified for now, dependent on what equipment we can source and use.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Arial Unicode MS"/>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A">
    <w:pPr>
      <w:rPr/>
    </w:pPr>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header" Target="header1.xml"/><Relationship Id="rId10" Type="http://schemas.openxmlformats.org/officeDocument/2006/relationships/image" Target="media/image3.png"/><Relationship Id="rId12" Type="http://schemas.openxmlformats.org/officeDocument/2006/relationships/footer" Target="footer1.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